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B3DB" w14:textId="77777777" w:rsidR="001C5246" w:rsidRPr="009D161E" w:rsidRDefault="001C5246" w:rsidP="001C5246">
      <w:pPr>
        <w:jc w:val="right"/>
        <w:rPr>
          <w:rFonts w:eastAsia="標楷體"/>
          <w:sz w:val="20"/>
          <w:szCs w:val="20"/>
        </w:rPr>
      </w:pPr>
      <w:bookmarkStart w:id="0" w:name="_GoBack"/>
      <w:r w:rsidRPr="009D161E">
        <w:rPr>
          <w:rFonts w:eastAsia="標楷體"/>
          <w:sz w:val="20"/>
          <w:szCs w:val="20"/>
        </w:rPr>
        <w:t>109.9.1</w:t>
      </w:r>
      <w:r w:rsidRPr="009D161E">
        <w:rPr>
          <w:rFonts w:eastAsia="標楷體"/>
          <w:sz w:val="20"/>
          <w:szCs w:val="20"/>
        </w:rPr>
        <w:t>本委員會</w:t>
      </w:r>
      <w:r w:rsidRPr="009D161E">
        <w:rPr>
          <w:rFonts w:eastAsia="標楷體"/>
          <w:sz w:val="20"/>
          <w:szCs w:val="20"/>
        </w:rPr>
        <w:t>109</w:t>
      </w:r>
      <w:r w:rsidRPr="009D161E">
        <w:rPr>
          <w:rFonts w:eastAsia="標楷體"/>
          <w:sz w:val="20"/>
          <w:szCs w:val="20"/>
        </w:rPr>
        <w:t>年度第</w:t>
      </w:r>
      <w:r w:rsidRPr="009D161E">
        <w:rPr>
          <w:rFonts w:eastAsia="標楷體"/>
          <w:sz w:val="20"/>
          <w:szCs w:val="20"/>
        </w:rPr>
        <w:t>3</w:t>
      </w:r>
      <w:r w:rsidRPr="009D161E">
        <w:rPr>
          <w:rFonts w:eastAsia="標楷體"/>
          <w:sz w:val="20"/>
          <w:szCs w:val="20"/>
        </w:rPr>
        <w:t>次會議通過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1C5246" w:rsidRPr="009D161E" w14:paraId="2869CC81" w14:textId="77777777" w:rsidTr="00DB642A">
        <w:trPr>
          <w:trHeight w:val="790"/>
        </w:trPr>
        <w:tc>
          <w:tcPr>
            <w:tcW w:w="9667" w:type="dxa"/>
            <w:gridSpan w:val="2"/>
          </w:tcPr>
          <w:p w14:paraId="24548C56" w14:textId="77777777" w:rsidR="001C5246" w:rsidRPr="009D161E" w:rsidRDefault="001C5246" w:rsidP="00DB642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D161E">
              <w:rPr>
                <w:rFonts w:eastAsia="標楷體"/>
                <w:sz w:val="32"/>
                <w:szCs w:val="32"/>
              </w:rPr>
              <w:t>中</w:t>
            </w:r>
            <w:r w:rsidRPr="009D161E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9D161E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5A98866C" w14:textId="34FC5FB2" w:rsidR="001C5246" w:rsidRPr="009D161E" w:rsidRDefault="001C5246" w:rsidP="008B31B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D161E">
              <w:rPr>
                <w:rFonts w:eastAsia="標楷體"/>
                <w:sz w:val="32"/>
                <w:szCs w:val="32"/>
              </w:rPr>
              <w:t>3</w:t>
            </w:r>
            <w:r w:rsidR="008B31B3" w:rsidRPr="009D161E">
              <w:rPr>
                <w:rFonts w:eastAsia="標楷體"/>
                <w:sz w:val="32"/>
                <w:szCs w:val="32"/>
              </w:rPr>
              <w:t>3</w:t>
            </w:r>
            <w:r w:rsidRPr="009D161E">
              <w:rPr>
                <w:rFonts w:eastAsia="標楷體"/>
                <w:sz w:val="32"/>
                <w:szCs w:val="32"/>
              </w:rPr>
              <w:t>-</w:t>
            </w:r>
            <w:r w:rsidR="0093291A" w:rsidRPr="009D161E">
              <w:rPr>
                <w:rFonts w:eastAsia="標楷體"/>
                <w:sz w:val="32"/>
                <w:szCs w:val="32"/>
              </w:rPr>
              <w:t>a</w:t>
            </w:r>
            <w:r w:rsidRPr="009D161E">
              <w:rPr>
                <w:rFonts w:eastAsia="標楷體"/>
                <w:sz w:val="32"/>
                <w:szCs w:val="32"/>
              </w:rPr>
              <w:t>1</w:t>
            </w:r>
            <w:r w:rsidRPr="009D161E">
              <w:rPr>
                <w:rFonts w:eastAsia="標楷體"/>
                <w:caps/>
                <w:sz w:val="32"/>
                <w:szCs w:val="32"/>
              </w:rPr>
              <w:t>獸醫師巡房報告</w:t>
            </w:r>
            <w:r w:rsidRPr="009D161E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1C5246" w:rsidRPr="009D161E" w14:paraId="2F2F410A" w14:textId="77777777" w:rsidTr="00DB642A">
        <w:trPr>
          <w:trHeight w:val="74"/>
        </w:trPr>
        <w:tc>
          <w:tcPr>
            <w:tcW w:w="4698" w:type="dxa"/>
            <w:vAlign w:val="center"/>
          </w:tcPr>
          <w:p w14:paraId="7DD74095" w14:textId="77777777" w:rsidR="001C5246" w:rsidRPr="009D161E" w:rsidRDefault="001C5246" w:rsidP="00DB642A">
            <w:pPr>
              <w:spacing w:line="0" w:lineRule="atLeast"/>
              <w:jc w:val="both"/>
              <w:rPr>
                <w:rFonts w:eastAsia="標楷體"/>
              </w:rPr>
            </w:pPr>
            <w:r w:rsidRPr="009D161E">
              <w:rPr>
                <w:rFonts w:eastAsia="標楷體"/>
              </w:rPr>
              <w:t>修編人：張春梵執行秘書</w:t>
            </w:r>
            <w:r w:rsidRPr="009D161E">
              <w:rPr>
                <w:rFonts w:eastAsia="標楷體"/>
                <w:sz w:val="16"/>
                <w:szCs w:val="16"/>
              </w:rPr>
              <w:t>(</w:t>
            </w:r>
            <w:r w:rsidRPr="009D161E">
              <w:rPr>
                <w:rFonts w:eastAsia="標楷體"/>
                <w:sz w:val="16"/>
                <w:szCs w:val="16"/>
              </w:rPr>
              <w:t>依循農委會專案製作範例</w:t>
            </w:r>
            <w:r w:rsidRPr="009D161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45D59E85" w14:textId="77777777" w:rsidR="001C5246" w:rsidRPr="009D161E" w:rsidRDefault="001C5246" w:rsidP="00DB642A">
            <w:pPr>
              <w:spacing w:line="0" w:lineRule="atLeast"/>
              <w:jc w:val="both"/>
              <w:rPr>
                <w:rFonts w:eastAsia="標楷體"/>
              </w:rPr>
            </w:pPr>
            <w:r w:rsidRPr="009D161E">
              <w:rPr>
                <w:rFonts w:eastAsia="標楷體"/>
              </w:rPr>
              <w:t>發行日期：</w:t>
            </w:r>
            <w:r w:rsidRPr="009D161E">
              <w:rPr>
                <w:rFonts w:eastAsia="標楷體"/>
              </w:rPr>
              <w:t>109</w:t>
            </w:r>
            <w:r w:rsidRPr="009D161E">
              <w:rPr>
                <w:rFonts w:eastAsia="標楷體"/>
              </w:rPr>
              <w:t>年</w:t>
            </w:r>
            <w:r w:rsidRPr="009D161E">
              <w:rPr>
                <w:rFonts w:eastAsia="標楷體"/>
              </w:rPr>
              <w:t>9</w:t>
            </w:r>
            <w:r w:rsidRPr="009D161E">
              <w:rPr>
                <w:rFonts w:eastAsia="標楷體"/>
              </w:rPr>
              <w:t>月</w:t>
            </w:r>
            <w:r w:rsidRPr="009D161E">
              <w:rPr>
                <w:rFonts w:eastAsia="標楷體"/>
              </w:rPr>
              <w:t>1</w:t>
            </w:r>
            <w:r w:rsidRPr="009D161E">
              <w:rPr>
                <w:rFonts w:eastAsia="標楷體"/>
              </w:rPr>
              <w:t>日</w:t>
            </w:r>
          </w:p>
        </w:tc>
      </w:tr>
      <w:tr w:rsidR="001C5246" w:rsidRPr="009D161E" w14:paraId="483F557A" w14:textId="77777777" w:rsidTr="00DB642A">
        <w:trPr>
          <w:trHeight w:val="74"/>
        </w:trPr>
        <w:tc>
          <w:tcPr>
            <w:tcW w:w="4698" w:type="dxa"/>
            <w:vAlign w:val="center"/>
          </w:tcPr>
          <w:p w14:paraId="42DEE59D" w14:textId="77777777" w:rsidR="001C5246" w:rsidRPr="009D161E" w:rsidRDefault="001C5246" w:rsidP="00DB642A">
            <w:pPr>
              <w:spacing w:line="0" w:lineRule="atLeast"/>
              <w:jc w:val="both"/>
              <w:rPr>
                <w:rFonts w:eastAsia="標楷體"/>
              </w:rPr>
            </w:pPr>
            <w:r w:rsidRPr="009D161E">
              <w:rPr>
                <w:rFonts w:eastAsia="標楷體"/>
              </w:rPr>
              <w:t>核可人</w:t>
            </w:r>
            <w:r w:rsidRPr="009D161E">
              <w:rPr>
                <w:rFonts w:eastAsia="標楷體"/>
              </w:rPr>
              <w:t>(</w:t>
            </w:r>
            <w:r w:rsidRPr="009D161E">
              <w:rPr>
                <w:rFonts w:eastAsia="標楷體"/>
              </w:rPr>
              <w:t>主管</w:t>
            </w:r>
            <w:r w:rsidRPr="009D161E">
              <w:rPr>
                <w:rFonts w:eastAsia="標楷體"/>
              </w:rPr>
              <w:t>)</w:t>
            </w:r>
            <w:r w:rsidRPr="009D161E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7C1B8EB9" w14:textId="77777777" w:rsidR="001C5246" w:rsidRPr="009D161E" w:rsidRDefault="001C5246" w:rsidP="00DB642A">
            <w:pPr>
              <w:spacing w:line="0" w:lineRule="atLeast"/>
              <w:jc w:val="both"/>
              <w:rPr>
                <w:rFonts w:eastAsia="標楷體"/>
              </w:rPr>
            </w:pPr>
            <w:r w:rsidRPr="009D161E">
              <w:rPr>
                <w:rFonts w:eastAsia="標楷體"/>
              </w:rPr>
              <w:t>頁次</w:t>
            </w:r>
            <w:r w:rsidRPr="009D161E">
              <w:rPr>
                <w:rFonts w:eastAsia="標楷體"/>
              </w:rPr>
              <w:t>/</w:t>
            </w:r>
            <w:r w:rsidRPr="009D161E">
              <w:rPr>
                <w:rFonts w:eastAsia="標楷體"/>
              </w:rPr>
              <w:t>總頁數：</w:t>
            </w:r>
            <w:r w:rsidRPr="009D161E">
              <w:rPr>
                <w:rFonts w:eastAsia="標楷體"/>
              </w:rPr>
              <w:t xml:space="preserve">        </w:t>
            </w:r>
            <w:r w:rsidRPr="009D161E">
              <w:rPr>
                <w:rFonts w:eastAsia="標楷體"/>
                <w:sz w:val="28"/>
                <w:szCs w:val="28"/>
              </w:rPr>
              <w:t>P.1/1</w:t>
            </w:r>
          </w:p>
        </w:tc>
      </w:tr>
    </w:tbl>
    <w:p w14:paraId="40BF1657" w14:textId="21FA3EF0" w:rsidR="001C5246" w:rsidRPr="009D161E" w:rsidRDefault="001C5246" w:rsidP="001C5246">
      <w:pPr>
        <w:rPr>
          <w:rFonts w:eastAsia="標楷體"/>
          <w:sz w:val="20"/>
          <w:szCs w:val="20"/>
        </w:rPr>
      </w:pPr>
      <w:r w:rsidRPr="009D161E">
        <w:rPr>
          <w:rFonts w:eastAsia="標楷體"/>
          <w:sz w:val="20"/>
          <w:szCs w:val="20"/>
        </w:rPr>
        <w:t>參照：動物房設施標準操作程序：</w:t>
      </w:r>
      <w:r w:rsidRPr="009D161E">
        <w:rPr>
          <w:rFonts w:eastAsia="標楷體"/>
          <w:caps/>
          <w:sz w:val="20"/>
          <w:szCs w:val="20"/>
        </w:rPr>
        <w:t>獸醫師巡房報告</w:t>
      </w:r>
      <w:r w:rsidRPr="009D161E">
        <w:rPr>
          <w:rFonts w:eastAsia="標楷體"/>
          <w:sz w:val="20"/>
          <w:szCs w:val="20"/>
        </w:rPr>
        <w:t>規範</w:t>
      </w:r>
      <w:r w:rsidRPr="009D161E">
        <w:rPr>
          <w:rFonts w:eastAsia="標楷體"/>
          <w:sz w:val="20"/>
          <w:szCs w:val="20"/>
        </w:rPr>
        <w:t>(</w:t>
      </w:r>
      <w:r w:rsidRPr="009D161E">
        <w:rPr>
          <w:rFonts w:eastAsia="標楷體"/>
          <w:sz w:val="20"/>
          <w:szCs w:val="20"/>
        </w:rPr>
        <w:t>範例</w:t>
      </w:r>
      <w:r w:rsidRPr="009D161E">
        <w:rPr>
          <w:rFonts w:eastAsia="標楷體"/>
          <w:sz w:val="20"/>
          <w:szCs w:val="20"/>
        </w:rPr>
        <w:t>)                    pccu-iacuc</w:t>
      </w:r>
      <w:r w:rsidRPr="009D161E">
        <w:rPr>
          <w:rFonts w:eastAsia="標楷體"/>
          <w:sz w:val="20"/>
          <w:szCs w:val="20"/>
        </w:rPr>
        <w:t>編號</w:t>
      </w:r>
      <w:r w:rsidRPr="009D161E">
        <w:rPr>
          <w:rFonts w:eastAsia="標楷體"/>
          <w:sz w:val="20"/>
          <w:szCs w:val="20"/>
        </w:rPr>
        <w:t>SOP3</w:t>
      </w:r>
      <w:r w:rsidR="004620B7" w:rsidRPr="009D161E">
        <w:rPr>
          <w:rFonts w:eastAsia="標楷體"/>
          <w:sz w:val="20"/>
          <w:szCs w:val="20"/>
        </w:rPr>
        <w:t>3</w:t>
      </w:r>
      <w:r w:rsidRPr="009D161E">
        <w:rPr>
          <w:rFonts w:eastAsia="標楷體"/>
          <w:sz w:val="20"/>
          <w:szCs w:val="20"/>
        </w:rPr>
        <w:t>-</w:t>
      </w:r>
      <w:r w:rsidR="0093291A" w:rsidRPr="009D161E">
        <w:rPr>
          <w:rFonts w:eastAsia="標楷體"/>
          <w:sz w:val="20"/>
          <w:szCs w:val="20"/>
        </w:rPr>
        <w:t>a</w:t>
      </w:r>
      <w:r w:rsidRPr="009D161E">
        <w:rPr>
          <w:rFonts w:eastAsia="標楷體"/>
          <w:sz w:val="20"/>
          <w:szCs w:val="20"/>
        </w:rPr>
        <w:t>1</w:t>
      </w:r>
    </w:p>
    <w:p w14:paraId="7DC8EC75" w14:textId="77777777" w:rsidR="001C5246" w:rsidRPr="009D161E" w:rsidRDefault="001C5246" w:rsidP="001C5246">
      <w:pPr>
        <w:rPr>
          <w:rFonts w:eastAsia="標楷體"/>
          <w:sz w:val="20"/>
        </w:rPr>
      </w:pPr>
      <w:r w:rsidRPr="009D161E">
        <w:rPr>
          <w:rFonts w:eastAsia="標楷體"/>
          <w:sz w:val="20"/>
        </w:rPr>
        <w:t>行政院農業委員會專案計畫</w:t>
      </w:r>
      <w:r w:rsidRPr="009D161E">
        <w:rPr>
          <w:rFonts w:eastAsia="標楷體"/>
          <w:sz w:val="20"/>
        </w:rPr>
        <w:t xml:space="preserve"> </w:t>
      </w:r>
      <w:r w:rsidRPr="009D161E">
        <w:rPr>
          <w:rFonts w:eastAsia="標楷體"/>
          <w:sz w:val="20"/>
        </w:rPr>
        <w:t>中華實驗動物學會製作</w:t>
      </w:r>
    </w:p>
    <w:p w14:paraId="20243114" w14:textId="77777777" w:rsidR="001C5246" w:rsidRPr="009D161E" w:rsidRDefault="001C5246" w:rsidP="001C5246">
      <w:pPr>
        <w:rPr>
          <w:rFonts w:eastAsia="標楷體"/>
        </w:rPr>
      </w:pPr>
    </w:p>
    <w:p w14:paraId="277B8763" w14:textId="77777777" w:rsidR="001C5246" w:rsidRPr="009D161E" w:rsidRDefault="001C5246" w:rsidP="001C5246">
      <w:pPr>
        <w:tabs>
          <w:tab w:val="num" w:pos="720"/>
        </w:tabs>
        <w:rPr>
          <w:rFonts w:eastAsia="標楷體"/>
        </w:rPr>
      </w:pPr>
      <w:r w:rsidRPr="009D161E">
        <w:rPr>
          <w:rFonts w:eastAsia="標楷體"/>
        </w:rPr>
        <w:t>一、目的：</w:t>
      </w:r>
    </w:p>
    <w:p w14:paraId="4905A081" w14:textId="77777777" w:rsidR="001C5246" w:rsidRPr="009D161E" w:rsidRDefault="001C5246" w:rsidP="001C5246">
      <w:pPr>
        <w:ind w:left="480"/>
        <w:jc w:val="both"/>
        <w:rPr>
          <w:rFonts w:eastAsia="標楷體"/>
        </w:rPr>
      </w:pPr>
      <w:r w:rsidRPr="009D161E">
        <w:rPr>
          <w:rFonts w:eastAsia="標楷體"/>
        </w:rPr>
        <w:t>藉由巡房獸醫師制度之實施，以便對動物房設施飼養之動物給予適當的獸醫醫療管理，同時瞭解其健康狀況，建立疾病預警制度，並對隔離飼育區環境管理提出改善建議，以確保並提昇動物房設施飼養動物之品質。</w:t>
      </w:r>
    </w:p>
    <w:p w14:paraId="77EB4FE6" w14:textId="77777777" w:rsidR="001C5246" w:rsidRPr="009D161E" w:rsidRDefault="001C5246" w:rsidP="001C5246">
      <w:pPr>
        <w:ind w:left="480"/>
        <w:jc w:val="both"/>
        <w:rPr>
          <w:rFonts w:eastAsia="標楷體"/>
        </w:rPr>
      </w:pPr>
    </w:p>
    <w:p w14:paraId="19651EFF" w14:textId="77777777" w:rsidR="001C5246" w:rsidRPr="009D161E" w:rsidRDefault="001C5246" w:rsidP="001C5246">
      <w:pPr>
        <w:rPr>
          <w:rFonts w:eastAsia="標楷體"/>
        </w:rPr>
      </w:pPr>
      <w:r w:rsidRPr="009D161E">
        <w:rPr>
          <w:rFonts w:eastAsia="標楷體"/>
        </w:rPr>
        <w:t>二、適用範圍：</w:t>
      </w:r>
    </w:p>
    <w:p w14:paraId="5762DA9A" w14:textId="77777777" w:rsidR="001C5246" w:rsidRPr="009D161E" w:rsidRDefault="001C5246" w:rsidP="001C5246">
      <w:pPr>
        <w:ind w:left="480"/>
        <w:rPr>
          <w:rFonts w:eastAsia="標楷體"/>
        </w:rPr>
      </w:pPr>
      <w:r w:rsidRPr="009D161E">
        <w:rPr>
          <w:rFonts w:eastAsia="標楷體"/>
        </w:rPr>
        <w:t>中大型動物房設施及隔離飼育區及基因轉殖區內所有動物族群。</w:t>
      </w:r>
    </w:p>
    <w:p w14:paraId="0669281B" w14:textId="77777777" w:rsidR="001C5246" w:rsidRPr="009D161E" w:rsidRDefault="001C5246" w:rsidP="001C5246">
      <w:pPr>
        <w:spacing w:line="0" w:lineRule="atLeast"/>
        <w:ind w:left="720" w:hanging="240"/>
        <w:rPr>
          <w:rFonts w:eastAsia="標楷體"/>
        </w:rPr>
      </w:pPr>
    </w:p>
    <w:p w14:paraId="0B344557" w14:textId="77777777" w:rsidR="001C5246" w:rsidRPr="009D161E" w:rsidRDefault="001C5246" w:rsidP="001C5246">
      <w:pPr>
        <w:rPr>
          <w:rFonts w:eastAsia="標楷體"/>
        </w:rPr>
      </w:pPr>
      <w:r w:rsidRPr="009D161E">
        <w:rPr>
          <w:rFonts w:eastAsia="標楷體"/>
        </w:rPr>
        <w:t>三、名詞解釋：</w:t>
      </w:r>
    </w:p>
    <w:p w14:paraId="6F54D08D" w14:textId="77777777" w:rsidR="001C5246" w:rsidRPr="009D161E" w:rsidRDefault="001C5246" w:rsidP="001C5246">
      <w:pPr>
        <w:ind w:left="570"/>
        <w:rPr>
          <w:rFonts w:eastAsia="標楷體"/>
        </w:rPr>
      </w:pPr>
      <w:r w:rsidRPr="009D161E">
        <w:rPr>
          <w:rFonts w:eastAsia="標楷體"/>
        </w:rPr>
        <w:t>無</w:t>
      </w:r>
    </w:p>
    <w:p w14:paraId="23D1A909" w14:textId="77777777" w:rsidR="001C5246" w:rsidRPr="009D161E" w:rsidRDefault="001C5246" w:rsidP="001C5246">
      <w:pPr>
        <w:ind w:left="570"/>
        <w:rPr>
          <w:rFonts w:eastAsia="標楷體"/>
        </w:rPr>
      </w:pPr>
    </w:p>
    <w:p w14:paraId="3D4E82D4" w14:textId="77777777" w:rsidR="001C5246" w:rsidRPr="009D161E" w:rsidRDefault="001C5246" w:rsidP="001C5246">
      <w:pPr>
        <w:numPr>
          <w:ilvl w:val="0"/>
          <w:numId w:val="6"/>
        </w:numPr>
        <w:rPr>
          <w:rFonts w:eastAsia="標楷體"/>
        </w:rPr>
      </w:pPr>
      <w:r w:rsidRPr="009D161E">
        <w:rPr>
          <w:rFonts w:eastAsia="標楷體"/>
        </w:rPr>
        <w:t>程序：（請依農委會制定動物科學應用機構之查核項目來編寫，與本機構無關者，</w:t>
      </w:r>
    </w:p>
    <w:p w14:paraId="07FDE093" w14:textId="77777777" w:rsidR="001C5246" w:rsidRPr="009D161E" w:rsidRDefault="001C5246" w:rsidP="001C5246">
      <w:pPr>
        <w:rPr>
          <w:rFonts w:eastAsia="標楷體"/>
        </w:rPr>
      </w:pPr>
      <w:r w:rsidRPr="009D161E">
        <w:rPr>
          <w:rFonts w:eastAsia="標楷體"/>
        </w:rPr>
        <w:t>不需編寫）</w:t>
      </w:r>
    </w:p>
    <w:p w14:paraId="319D2DE9" w14:textId="77777777" w:rsidR="001C5246" w:rsidRPr="009D161E" w:rsidRDefault="001C5246" w:rsidP="001C5246">
      <w:pPr>
        <w:tabs>
          <w:tab w:val="num" w:pos="1291"/>
        </w:tabs>
        <w:ind w:left="480"/>
        <w:rPr>
          <w:rFonts w:eastAsia="標楷體"/>
        </w:rPr>
      </w:pPr>
      <w:r w:rsidRPr="009D161E">
        <w:rPr>
          <w:rFonts w:eastAsia="標楷體"/>
        </w:rPr>
        <w:t xml:space="preserve">1.  </w:t>
      </w:r>
      <w:r w:rsidRPr="009D161E">
        <w:rPr>
          <w:rFonts w:eastAsia="標楷體"/>
        </w:rPr>
        <w:t>原則上輪值獸醫師及輪值期間，由主管指定，就其輪值業務直接向主管</w:t>
      </w:r>
    </w:p>
    <w:p w14:paraId="75F71A8F" w14:textId="77777777" w:rsidR="001C5246" w:rsidRPr="009D161E" w:rsidRDefault="001C5246" w:rsidP="001C5246">
      <w:pPr>
        <w:tabs>
          <w:tab w:val="num" w:pos="1291"/>
        </w:tabs>
        <w:ind w:leftChars="200" w:left="480" w:firstLineChars="175" w:firstLine="420"/>
        <w:rPr>
          <w:rFonts w:eastAsia="標楷體"/>
        </w:rPr>
      </w:pPr>
      <w:r w:rsidRPr="009D161E">
        <w:rPr>
          <w:rFonts w:eastAsia="標楷體"/>
        </w:rPr>
        <w:t>負責。每次輪值前一週起至輪值結束時，輪值獸醫師不得接觸有病原污</w:t>
      </w:r>
    </w:p>
    <w:p w14:paraId="23C2D4C4" w14:textId="77777777" w:rsidR="001C5246" w:rsidRPr="009D161E" w:rsidRDefault="001C5246" w:rsidP="001C5246">
      <w:pPr>
        <w:tabs>
          <w:tab w:val="num" w:pos="1291"/>
        </w:tabs>
        <w:ind w:leftChars="200" w:left="480" w:firstLineChars="175" w:firstLine="420"/>
        <w:rPr>
          <w:rFonts w:eastAsia="標楷體"/>
        </w:rPr>
      </w:pPr>
      <w:r w:rsidRPr="009D161E">
        <w:rPr>
          <w:rFonts w:eastAsia="標楷體"/>
        </w:rPr>
        <w:t>染疑慮物品。</w:t>
      </w:r>
    </w:p>
    <w:p w14:paraId="04691D94" w14:textId="77777777" w:rsidR="001C5246" w:rsidRPr="009D161E" w:rsidRDefault="001C5246" w:rsidP="001C5246">
      <w:pPr>
        <w:numPr>
          <w:ilvl w:val="0"/>
          <w:numId w:val="18"/>
        </w:numPr>
        <w:rPr>
          <w:rFonts w:eastAsia="標楷體"/>
        </w:rPr>
      </w:pPr>
      <w:r w:rsidRPr="009D161E">
        <w:rPr>
          <w:rFonts w:eastAsia="標楷體"/>
        </w:rPr>
        <w:t>巡房獸醫師定期巡視動物房設施工作區域，依檢查項目（附件一）抽檢，</w:t>
      </w:r>
    </w:p>
    <w:p w14:paraId="4FA056FC" w14:textId="77777777" w:rsidR="001C5246" w:rsidRPr="009D161E" w:rsidRDefault="001C5246" w:rsidP="001C5246">
      <w:pPr>
        <w:tabs>
          <w:tab w:val="num" w:pos="1291"/>
        </w:tabs>
        <w:ind w:leftChars="200" w:left="480" w:firstLineChars="175" w:firstLine="420"/>
        <w:rPr>
          <w:rFonts w:eastAsia="標楷體"/>
        </w:rPr>
      </w:pPr>
      <w:r w:rsidRPr="009D161E">
        <w:rPr>
          <w:rFonts w:eastAsia="標楷體"/>
        </w:rPr>
        <w:t>各區域間不得同時進行，緊急時應依乾淨區至髒區之流程來處理。</w:t>
      </w:r>
    </w:p>
    <w:p w14:paraId="5535DF6E" w14:textId="77777777" w:rsidR="001C5246" w:rsidRPr="009D161E" w:rsidRDefault="001C5246" w:rsidP="001C5246">
      <w:pPr>
        <w:numPr>
          <w:ilvl w:val="0"/>
          <w:numId w:val="18"/>
        </w:numPr>
        <w:rPr>
          <w:rFonts w:eastAsia="標楷體"/>
        </w:rPr>
      </w:pPr>
      <w:r w:rsidRPr="009D161E">
        <w:rPr>
          <w:rFonts w:eastAsia="標楷體"/>
        </w:rPr>
        <w:t>巡房獸醫師在巡視完提出報告建議等</w:t>
      </w:r>
      <w:r w:rsidRPr="009D161E">
        <w:rPr>
          <w:rFonts w:eastAsia="標楷體"/>
        </w:rPr>
        <w:t xml:space="preserve"> (</w:t>
      </w:r>
      <w:r w:rsidRPr="009D161E">
        <w:rPr>
          <w:rFonts w:eastAsia="標楷體"/>
        </w:rPr>
        <w:t>附件一</w:t>
      </w:r>
      <w:r w:rsidRPr="009D161E">
        <w:rPr>
          <w:rFonts w:eastAsia="標楷體"/>
        </w:rPr>
        <w:t>)</w:t>
      </w:r>
      <w:r w:rsidRPr="009D161E">
        <w:rPr>
          <w:rFonts w:eastAsia="標楷體"/>
        </w:rPr>
        <w:t>，並經相關同仁或組長確</w:t>
      </w:r>
    </w:p>
    <w:p w14:paraId="0EC96FA8" w14:textId="77777777" w:rsidR="001C5246" w:rsidRPr="009D161E" w:rsidRDefault="001C5246" w:rsidP="001C5246">
      <w:pPr>
        <w:tabs>
          <w:tab w:val="num" w:pos="1291"/>
        </w:tabs>
        <w:ind w:leftChars="200" w:left="480" w:firstLineChars="175" w:firstLine="420"/>
        <w:rPr>
          <w:rFonts w:eastAsia="標楷體"/>
        </w:rPr>
      </w:pPr>
      <w:r w:rsidRPr="009D161E">
        <w:rPr>
          <w:rFonts w:eastAsia="標楷體"/>
        </w:rPr>
        <w:t>定無誤，將建議事項呈報主任核定後，請相關同仁續辦。報告存檔三年。</w:t>
      </w:r>
    </w:p>
    <w:p w14:paraId="60CD3AB3" w14:textId="77777777" w:rsidR="001C5246" w:rsidRPr="009D161E" w:rsidRDefault="001C5246" w:rsidP="001C5246">
      <w:pPr>
        <w:tabs>
          <w:tab w:val="num" w:pos="1291"/>
        </w:tabs>
        <w:ind w:left="480"/>
        <w:rPr>
          <w:rFonts w:eastAsia="標楷體"/>
        </w:rPr>
      </w:pPr>
    </w:p>
    <w:p w14:paraId="3C51C77C" w14:textId="77777777" w:rsidR="001C5246" w:rsidRPr="009D161E" w:rsidRDefault="001C5246" w:rsidP="001C5246">
      <w:pPr>
        <w:rPr>
          <w:rFonts w:eastAsia="標楷體"/>
        </w:rPr>
      </w:pPr>
      <w:r w:rsidRPr="009D161E">
        <w:rPr>
          <w:rFonts w:eastAsia="標楷體"/>
        </w:rPr>
        <w:t>五、附錄：</w:t>
      </w:r>
    </w:p>
    <w:p w14:paraId="5330E09B" w14:textId="64E634B4" w:rsidR="001C5246" w:rsidRPr="009D161E" w:rsidRDefault="001C5246" w:rsidP="00F0295C">
      <w:pPr>
        <w:ind w:left="480"/>
        <w:jc w:val="both"/>
        <w:rPr>
          <w:rFonts w:eastAsia="標楷體"/>
        </w:rPr>
      </w:pPr>
      <w:r w:rsidRPr="009D161E">
        <w:rPr>
          <w:rFonts w:eastAsia="標楷體"/>
          <w:caps/>
        </w:rPr>
        <w:t>獸醫師巡房報告</w:t>
      </w:r>
      <w:r w:rsidRPr="009D161E">
        <w:rPr>
          <w:rFonts w:eastAsia="標楷體"/>
        </w:rPr>
        <w:t>(pccu-iacuc</w:t>
      </w:r>
      <w:r w:rsidRPr="009D161E">
        <w:rPr>
          <w:rFonts w:eastAsia="標楷體"/>
        </w:rPr>
        <w:t>編號</w:t>
      </w:r>
      <w:r w:rsidRPr="009D161E">
        <w:rPr>
          <w:rFonts w:eastAsia="標楷體"/>
        </w:rPr>
        <w:t>SOP3</w:t>
      </w:r>
      <w:r w:rsidR="00F0295C" w:rsidRPr="009D161E">
        <w:rPr>
          <w:rFonts w:eastAsia="標楷體"/>
        </w:rPr>
        <w:t>3</w:t>
      </w:r>
      <w:r w:rsidRPr="009D161E">
        <w:rPr>
          <w:rFonts w:eastAsia="標楷體"/>
        </w:rPr>
        <w:t>-</w:t>
      </w:r>
      <w:r w:rsidR="0093291A" w:rsidRPr="009D161E">
        <w:rPr>
          <w:rFonts w:eastAsia="標楷體"/>
        </w:rPr>
        <w:t>a</w:t>
      </w:r>
      <w:r w:rsidRPr="009D161E">
        <w:rPr>
          <w:rFonts w:eastAsia="標楷體"/>
        </w:rPr>
        <w:t>2)</w:t>
      </w:r>
    </w:p>
    <w:p w14:paraId="15256D42" w14:textId="77777777" w:rsidR="001C5246" w:rsidRPr="009D161E" w:rsidRDefault="001C5246" w:rsidP="001C5246">
      <w:pPr>
        <w:rPr>
          <w:rFonts w:eastAsia="標楷體"/>
        </w:rPr>
      </w:pPr>
    </w:p>
    <w:p w14:paraId="57DD3360" w14:textId="77777777" w:rsidR="001C5246" w:rsidRPr="009D161E" w:rsidRDefault="001C5246" w:rsidP="001C5246">
      <w:pPr>
        <w:rPr>
          <w:rFonts w:eastAsia="標楷體"/>
        </w:rPr>
      </w:pPr>
      <w:r w:rsidRPr="009D161E">
        <w:rPr>
          <w:rFonts w:eastAsia="標楷體"/>
        </w:rPr>
        <w:br w:type="page"/>
      </w:r>
    </w:p>
    <w:p w14:paraId="5C08BEC4" w14:textId="77777777" w:rsidR="001C5246" w:rsidRPr="009D161E" w:rsidRDefault="001C5246" w:rsidP="001C5246">
      <w:pPr>
        <w:jc w:val="right"/>
        <w:rPr>
          <w:rFonts w:eastAsia="標楷體"/>
          <w:sz w:val="20"/>
          <w:szCs w:val="20"/>
        </w:rPr>
      </w:pPr>
      <w:r w:rsidRPr="009D161E">
        <w:rPr>
          <w:rFonts w:eastAsia="標楷體"/>
          <w:sz w:val="20"/>
          <w:szCs w:val="20"/>
        </w:rPr>
        <w:lastRenderedPageBreak/>
        <w:t>109.9.1</w:t>
      </w:r>
      <w:r w:rsidRPr="009D161E">
        <w:rPr>
          <w:rFonts w:eastAsia="標楷體"/>
          <w:sz w:val="20"/>
          <w:szCs w:val="20"/>
        </w:rPr>
        <w:t>本委員會</w:t>
      </w:r>
      <w:r w:rsidRPr="009D161E">
        <w:rPr>
          <w:rFonts w:eastAsia="標楷體"/>
          <w:sz w:val="20"/>
          <w:szCs w:val="20"/>
        </w:rPr>
        <w:t>109</w:t>
      </w:r>
      <w:r w:rsidRPr="009D161E">
        <w:rPr>
          <w:rFonts w:eastAsia="標楷體"/>
          <w:sz w:val="20"/>
          <w:szCs w:val="20"/>
        </w:rPr>
        <w:t>年度第</w:t>
      </w:r>
      <w:r w:rsidRPr="009D161E">
        <w:rPr>
          <w:rFonts w:eastAsia="標楷體"/>
          <w:sz w:val="20"/>
          <w:szCs w:val="20"/>
        </w:rPr>
        <w:t>3</w:t>
      </w:r>
      <w:r w:rsidRPr="009D161E">
        <w:rPr>
          <w:rFonts w:eastAsia="標楷體"/>
          <w:sz w:val="20"/>
          <w:szCs w:val="20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1C5246" w:rsidRPr="009D161E" w14:paraId="056858CC" w14:textId="77777777" w:rsidTr="00DB642A">
        <w:trPr>
          <w:trHeight w:val="790"/>
        </w:trPr>
        <w:tc>
          <w:tcPr>
            <w:tcW w:w="9667" w:type="dxa"/>
            <w:gridSpan w:val="2"/>
          </w:tcPr>
          <w:p w14:paraId="568B5DB0" w14:textId="77777777" w:rsidR="001C5246" w:rsidRPr="009D161E" w:rsidRDefault="001C5246" w:rsidP="00DB642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9D161E">
              <w:rPr>
                <w:rFonts w:eastAsia="標楷體"/>
                <w:sz w:val="32"/>
                <w:szCs w:val="32"/>
              </w:rPr>
              <w:t>中</w:t>
            </w:r>
            <w:r w:rsidRPr="009D161E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9D161E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3B9605C6" w14:textId="5D524976" w:rsidR="001C5246" w:rsidRPr="009D161E" w:rsidRDefault="001C5246" w:rsidP="008B31B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D161E">
              <w:rPr>
                <w:rFonts w:eastAsia="標楷體"/>
                <w:sz w:val="32"/>
                <w:szCs w:val="32"/>
              </w:rPr>
              <w:t>33-</w:t>
            </w:r>
            <w:r w:rsidR="0093291A" w:rsidRPr="009D161E">
              <w:rPr>
                <w:rFonts w:eastAsia="標楷體"/>
                <w:sz w:val="32"/>
                <w:szCs w:val="32"/>
              </w:rPr>
              <w:t>a</w:t>
            </w:r>
            <w:r w:rsidRPr="009D161E">
              <w:rPr>
                <w:rFonts w:eastAsia="標楷體"/>
                <w:sz w:val="32"/>
                <w:szCs w:val="32"/>
              </w:rPr>
              <w:t>2</w:t>
            </w:r>
            <w:r w:rsidRPr="009D161E">
              <w:rPr>
                <w:rFonts w:eastAsia="標楷體"/>
                <w:caps/>
                <w:sz w:val="32"/>
              </w:rPr>
              <w:t>獸醫師巡房報告</w:t>
            </w:r>
          </w:p>
        </w:tc>
      </w:tr>
      <w:tr w:rsidR="001C5246" w:rsidRPr="009D161E" w14:paraId="0E6C4AED" w14:textId="77777777" w:rsidTr="00DB642A">
        <w:trPr>
          <w:trHeight w:val="74"/>
        </w:trPr>
        <w:tc>
          <w:tcPr>
            <w:tcW w:w="4698" w:type="dxa"/>
            <w:vAlign w:val="center"/>
          </w:tcPr>
          <w:p w14:paraId="0F2331C0" w14:textId="77777777" w:rsidR="001C5246" w:rsidRPr="009D161E" w:rsidRDefault="001C5246" w:rsidP="00DB642A">
            <w:pPr>
              <w:spacing w:line="0" w:lineRule="atLeast"/>
              <w:jc w:val="both"/>
              <w:rPr>
                <w:rFonts w:eastAsia="標楷體"/>
              </w:rPr>
            </w:pPr>
            <w:r w:rsidRPr="009D161E">
              <w:rPr>
                <w:rFonts w:eastAsia="標楷體"/>
              </w:rPr>
              <w:t>修編人：張春梵執行秘書</w:t>
            </w:r>
            <w:r w:rsidRPr="009D161E">
              <w:rPr>
                <w:rFonts w:eastAsia="標楷體"/>
                <w:sz w:val="16"/>
                <w:szCs w:val="16"/>
              </w:rPr>
              <w:t>(</w:t>
            </w:r>
            <w:r w:rsidRPr="009D161E">
              <w:rPr>
                <w:rFonts w:eastAsia="標楷體"/>
                <w:sz w:val="16"/>
                <w:szCs w:val="16"/>
              </w:rPr>
              <w:t>依循農委會專案製作範例</w:t>
            </w:r>
            <w:r w:rsidRPr="009D161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54384999" w14:textId="77777777" w:rsidR="001C5246" w:rsidRPr="009D161E" w:rsidRDefault="001C5246" w:rsidP="00DB642A">
            <w:pPr>
              <w:spacing w:line="0" w:lineRule="atLeast"/>
              <w:jc w:val="both"/>
              <w:rPr>
                <w:rFonts w:eastAsia="標楷體"/>
              </w:rPr>
            </w:pPr>
            <w:r w:rsidRPr="009D161E">
              <w:rPr>
                <w:rFonts w:eastAsia="標楷體"/>
              </w:rPr>
              <w:t>發行日期：</w:t>
            </w:r>
            <w:r w:rsidRPr="009D161E">
              <w:rPr>
                <w:rFonts w:eastAsia="標楷體"/>
              </w:rPr>
              <w:t>109</w:t>
            </w:r>
            <w:r w:rsidRPr="009D161E">
              <w:rPr>
                <w:rFonts w:eastAsia="標楷體"/>
              </w:rPr>
              <w:t>年</w:t>
            </w:r>
            <w:r w:rsidRPr="009D161E">
              <w:rPr>
                <w:rFonts w:eastAsia="標楷體"/>
              </w:rPr>
              <w:t>9</w:t>
            </w:r>
            <w:r w:rsidRPr="009D161E">
              <w:rPr>
                <w:rFonts w:eastAsia="標楷體"/>
              </w:rPr>
              <w:t>月</w:t>
            </w:r>
            <w:r w:rsidRPr="009D161E">
              <w:rPr>
                <w:rFonts w:eastAsia="標楷體"/>
              </w:rPr>
              <w:t>1</w:t>
            </w:r>
            <w:r w:rsidRPr="009D161E">
              <w:rPr>
                <w:rFonts w:eastAsia="標楷體"/>
              </w:rPr>
              <w:t>日</w:t>
            </w:r>
          </w:p>
        </w:tc>
      </w:tr>
      <w:tr w:rsidR="001C5246" w:rsidRPr="009D161E" w14:paraId="050CD5BC" w14:textId="77777777" w:rsidTr="00DB642A">
        <w:trPr>
          <w:trHeight w:val="74"/>
        </w:trPr>
        <w:tc>
          <w:tcPr>
            <w:tcW w:w="4698" w:type="dxa"/>
            <w:vAlign w:val="center"/>
          </w:tcPr>
          <w:p w14:paraId="6B831F7E" w14:textId="77777777" w:rsidR="001C5246" w:rsidRPr="009D161E" w:rsidRDefault="001C5246" w:rsidP="00DB642A">
            <w:pPr>
              <w:spacing w:line="0" w:lineRule="atLeast"/>
              <w:jc w:val="both"/>
              <w:rPr>
                <w:rFonts w:eastAsia="標楷體"/>
              </w:rPr>
            </w:pPr>
            <w:r w:rsidRPr="009D161E">
              <w:rPr>
                <w:rFonts w:eastAsia="標楷體"/>
              </w:rPr>
              <w:t>核可人</w:t>
            </w:r>
            <w:r w:rsidRPr="009D161E">
              <w:rPr>
                <w:rFonts w:eastAsia="標楷體"/>
              </w:rPr>
              <w:t>(</w:t>
            </w:r>
            <w:r w:rsidRPr="009D161E">
              <w:rPr>
                <w:rFonts w:eastAsia="標楷體"/>
              </w:rPr>
              <w:t>主管</w:t>
            </w:r>
            <w:r w:rsidRPr="009D161E">
              <w:rPr>
                <w:rFonts w:eastAsia="標楷體"/>
              </w:rPr>
              <w:t>)</w:t>
            </w:r>
            <w:r w:rsidRPr="009D161E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205C03DC" w14:textId="77777777" w:rsidR="001C5246" w:rsidRPr="009D161E" w:rsidRDefault="001C5246" w:rsidP="00DB642A">
            <w:pPr>
              <w:spacing w:line="0" w:lineRule="atLeast"/>
              <w:jc w:val="both"/>
              <w:rPr>
                <w:rFonts w:eastAsia="標楷體"/>
              </w:rPr>
            </w:pPr>
            <w:r w:rsidRPr="009D161E">
              <w:rPr>
                <w:rFonts w:eastAsia="標楷體"/>
              </w:rPr>
              <w:t>頁次</w:t>
            </w:r>
            <w:r w:rsidRPr="009D161E">
              <w:rPr>
                <w:rFonts w:eastAsia="標楷體"/>
              </w:rPr>
              <w:t>/</w:t>
            </w:r>
            <w:r w:rsidRPr="009D161E">
              <w:rPr>
                <w:rFonts w:eastAsia="標楷體"/>
              </w:rPr>
              <w:t>總頁數：</w:t>
            </w:r>
            <w:r w:rsidRPr="009D161E">
              <w:rPr>
                <w:rFonts w:eastAsia="標楷體"/>
              </w:rPr>
              <w:t xml:space="preserve">        </w:t>
            </w:r>
            <w:r w:rsidRPr="009D161E">
              <w:rPr>
                <w:rFonts w:eastAsia="標楷體"/>
                <w:sz w:val="28"/>
                <w:szCs w:val="28"/>
              </w:rPr>
              <w:t>P.1/1</w:t>
            </w:r>
          </w:p>
        </w:tc>
      </w:tr>
    </w:tbl>
    <w:p w14:paraId="5870335C" w14:textId="7EE07185" w:rsidR="001C5246" w:rsidRPr="009D161E" w:rsidRDefault="001C5246" w:rsidP="001C5246">
      <w:pPr>
        <w:rPr>
          <w:rFonts w:eastAsia="標楷體"/>
          <w:sz w:val="20"/>
          <w:szCs w:val="20"/>
        </w:rPr>
      </w:pPr>
      <w:r w:rsidRPr="009D161E">
        <w:rPr>
          <w:rFonts w:eastAsia="標楷體"/>
          <w:sz w:val="20"/>
          <w:szCs w:val="20"/>
        </w:rPr>
        <w:t>參照：動物房設施標準操作程序：</w:t>
      </w:r>
      <w:r w:rsidRPr="009D161E">
        <w:rPr>
          <w:rFonts w:eastAsia="標楷體"/>
          <w:caps/>
          <w:sz w:val="20"/>
          <w:szCs w:val="20"/>
        </w:rPr>
        <w:t>獸醫師巡房報告</w:t>
      </w:r>
      <w:r w:rsidRPr="009D161E">
        <w:rPr>
          <w:rFonts w:eastAsia="標楷體"/>
          <w:sz w:val="20"/>
          <w:szCs w:val="20"/>
        </w:rPr>
        <w:t>(</w:t>
      </w:r>
      <w:r w:rsidRPr="009D161E">
        <w:rPr>
          <w:rFonts w:eastAsia="標楷體"/>
          <w:sz w:val="20"/>
          <w:szCs w:val="20"/>
        </w:rPr>
        <w:t>範例</w:t>
      </w:r>
      <w:r w:rsidRPr="009D161E">
        <w:rPr>
          <w:rFonts w:eastAsia="標楷體"/>
          <w:sz w:val="20"/>
          <w:szCs w:val="20"/>
        </w:rPr>
        <w:t>)                       pccu-iacuc</w:t>
      </w:r>
      <w:r w:rsidRPr="009D161E">
        <w:rPr>
          <w:rFonts w:eastAsia="標楷體"/>
          <w:sz w:val="20"/>
          <w:szCs w:val="20"/>
        </w:rPr>
        <w:t>編號</w:t>
      </w:r>
      <w:r w:rsidR="004620B7" w:rsidRPr="009D161E">
        <w:rPr>
          <w:rFonts w:eastAsia="標楷體"/>
          <w:sz w:val="20"/>
          <w:szCs w:val="20"/>
        </w:rPr>
        <w:t>SOP33</w:t>
      </w:r>
      <w:r w:rsidRPr="009D161E">
        <w:rPr>
          <w:rFonts w:eastAsia="標楷體"/>
          <w:sz w:val="20"/>
          <w:szCs w:val="20"/>
        </w:rPr>
        <w:t>-</w:t>
      </w:r>
      <w:r w:rsidR="0093291A" w:rsidRPr="009D161E">
        <w:rPr>
          <w:rFonts w:eastAsia="標楷體"/>
          <w:sz w:val="20"/>
          <w:szCs w:val="20"/>
        </w:rPr>
        <w:t>a</w:t>
      </w:r>
      <w:r w:rsidRPr="009D161E">
        <w:rPr>
          <w:rFonts w:eastAsia="標楷體"/>
          <w:sz w:val="20"/>
          <w:szCs w:val="20"/>
        </w:rPr>
        <w:t>2</w:t>
      </w:r>
    </w:p>
    <w:p w14:paraId="636F34C0" w14:textId="77777777" w:rsidR="001C5246" w:rsidRPr="009D161E" w:rsidRDefault="001C5246" w:rsidP="001C5246">
      <w:pPr>
        <w:rPr>
          <w:rFonts w:eastAsia="標楷體"/>
          <w:sz w:val="20"/>
        </w:rPr>
      </w:pPr>
      <w:r w:rsidRPr="009D161E">
        <w:rPr>
          <w:rFonts w:eastAsia="標楷體"/>
          <w:sz w:val="20"/>
        </w:rPr>
        <w:t>行政院農業委員會專案計畫</w:t>
      </w:r>
      <w:r w:rsidRPr="009D161E">
        <w:rPr>
          <w:rFonts w:eastAsia="標楷體"/>
          <w:sz w:val="20"/>
        </w:rPr>
        <w:t xml:space="preserve"> </w:t>
      </w:r>
      <w:r w:rsidRPr="009D161E">
        <w:rPr>
          <w:rFonts w:eastAsia="標楷體"/>
          <w:sz w:val="20"/>
        </w:rPr>
        <w:t>中華實驗動物學會製作</w:t>
      </w:r>
    </w:p>
    <w:p w14:paraId="3C478BE8" w14:textId="77777777" w:rsidR="001C5246" w:rsidRPr="009D161E" w:rsidRDefault="001C5246" w:rsidP="001C5246">
      <w:pPr>
        <w:jc w:val="right"/>
        <w:rPr>
          <w:rFonts w:eastAsia="標楷體"/>
        </w:rPr>
      </w:pPr>
      <w:r w:rsidRPr="009D161E">
        <w:rPr>
          <w:rFonts w:eastAsia="標楷體"/>
        </w:rPr>
        <w:t>巡視日期：</w:t>
      </w:r>
      <w:r w:rsidRPr="009D161E">
        <w:rPr>
          <w:rFonts w:eastAsia="標楷體"/>
        </w:rPr>
        <w:t xml:space="preserve">      </w:t>
      </w:r>
      <w:r w:rsidRPr="009D161E">
        <w:rPr>
          <w:rFonts w:eastAsia="標楷體"/>
        </w:rPr>
        <w:t>年</w:t>
      </w:r>
      <w:r w:rsidRPr="009D161E">
        <w:rPr>
          <w:rFonts w:eastAsia="標楷體"/>
        </w:rPr>
        <w:t xml:space="preserve">       </w:t>
      </w:r>
      <w:r w:rsidRPr="009D161E">
        <w:rPr>
          <w:rFonts w:eastAsia="標楷體"/>
        </w:rPr>
        <w:t>月</w:t>
      </w:r>
      <w:r w:rsidRPr="009D161E">
        <w:rPr>
          <w:rFonts w:eastAsia="標楷體"/>
        </w:rPr>
        <w:t xml:space="preserve">       </w:t>
      </w:r>
      <w:r w:rsidRPr="009D161E">
        <w:rPr>
          <w:rFonts w:eastAsia="標楷體"/>
        </w:rPr>
        <w:t>日</w:t>
      </w:r>
    </w:p>
    <w:p w14:paraId="1FCF1B2D" w14:textId="77777777" w:rsidR="001C5246" w:rsidRPr="009D161E" w:rsidRDefault="001C5246" w:rsidP="001C5246">
      <w:pPr>
        <w:jc w:val="both"/>
        <w:rPr>
          <w:rFonts w:eastAsia="標楷體"/>
        </w:rPr>
      </w:pPr>
      <w:r w:rsidRPr="009D161E">
        <w:rPr>
          <w:rFonts w:eastAsia="標楷體"/>
        </w:rPr>
        <w:t>巡視區域：</w:t>
      </w:r>
      <w:r w:rsidRPr="009D161E">
        <w:rPr>
          <w:rFonts w:eastAsia="標楷體"/>
        </w:rPr>
        <w:t xml:space="preserve">    </w:t>
      </w:r>
    </w:p>
    <w:p w14:paraId="6752434B" w14:textId="77777777" w:rsidR="001C5246" w:rsidRPr="009D161E" w:rsidRDefault="001C5246" w:rsidP="001C5246">
      <w:pPr>
        <w:jc w:val="both"/>
        <w:rPr>
          <w:rFonts w:eastAsia="標楷體"/>
        </w:rPr>
      </w:pPr>
    </w:p>
    <w:p w14:paraId="59EC8C0E" w14:textId="77777777" w:rsidR="001C5246" w:rsidRPr="009D161E" w:rsidRDefault="001C5246" w:rsidP="001C5246">
      <w:pPr>
        <w:jc w:val="both"/>
        <w:rPr>
          <w:rFonts w:eastAsia="標楷體"/>
        </w:rPr>
      </w:pPr>
      <w:r w:rsidRPr="009D161E">
        <w:rPr>
          <w:rFonts w:eastAsia="標楷體"/>
        </w:rPr>
        <w:t>巡視項目：</w:t>
      </w:r>
    </w:p>
    <w:p w14:paraId="62C5DFEF" w14:textId="77777777" w:rsidR="001C5246" w:rsidRPr="009D161E" w:rsidRDefault="001C5246" w:rsidP="001C5246">
      <w:pPr>
        <w:tabs>
          <w:tab w:val="num" w:pos="720"/>
        </w:tabs>
        <w:ind w:left="540" w:hanging="300"/>
        <w:jc w:val="both"/>
        <w:rPr>
          <w:rFonts w:eastAsia="標楷體"/>
        </w:rPr>
      </w:pPr>
      <w:r w:rsidRPr="009D161E">
        <w:rPr>
          <w:rFonts w:eastAsia="標楷體"/>
        </w:rPr>
        <w:t xml:space="preserve">1. </w:t>
      </w:r>
      <w:r w:rsidRPr="009D161E">
        <w:rPr>
          <w:rFonts w:eastAsia="標楷體"/>
        </w:rPr>
        <w:t>動物臨床症狀、動物衛生、個人衛生、飼養管理</w:t>
      </w:r>
      <w:r w:rsidRPr="009D161E">
        <w:rPr>
          <w:rFonts w:eastAsia="標楷體"/>
        </w:rPr>
        <w:t>(</w:t>
      </w:r>
      <w:r w:rsidRPr="009D161E">
        <w:rPr>
          <w:rFonts w:eastAsia="標楷體"/>
        </w:rPr>
        <w:t>工作紀錄表、飼養紀錄卡、飼料、墊料、水瓶、飼育盒、籠架、清潔用具、其他用品</w:t>
      </w:r>
      <w:r w:rsidRPr="009D161E">
        <w:rPr>
          <w:rFonts w:eastAsia="標楷體"/>
        </w:rPr>
        <w:t>….</w:t>
      </w:r>
      <w:r w:rsidRPr="009D161E">
        <w:rPr>
          <w:rFonts w:eastAsia="標楷體"/>
        </w:rPr>
        <w:t>等</w:t>
      </w:r>
      <w:r w:rsidRPr="009D161E">
        <w:rPr>
          <w:rFonts w:eastAsia="標楷體"/>
        </w:rPr>
        <w:t>)</w:t>
      </w:r>
      <w:r w:rsidRPr="009D161E">
        <w:rPr>
          <w:rFonts w:eastAsia="標楷體"/>
        </w:rPr>
        <w:t>、手術及術後管理、麻醉劑之使用、安樂死。</w:t>
      </w:r>
    </w:p>
    <w:p w14:paraId="5C2CAE69" w14:textId="77777777" w:rsidR="001C5246" w:rsidRPr="009D161E" w:rsidRDefault="001C5246" w:rsidP="001C5246">
      <w:pPr>
        <w:tabs>
          <w:tab w:val="num" w:pos="720"/>
        </w:tabs>
        <w:ind w:left="540" w:hanging="300"/>
        <w:jc w:val="both"/>
        <w:rPr>
          <w:rFonts w:eastAsia="標楷體"/>
        </w:rPr>
      </w:pPr>
      <w:r w:rsidRPr="009D161E">
        <w:rPr>
          <w:rFonts w:eastAsia="標楷體"/>
        </w:rPr>
        <w:t xml:space="preserve">2. </w:t>
      </w:r>
      <w:r w:rsidRPr="009D161E">
        <w:rPr>
          <w:rFonts w:eastAsia="標楷體"/>
        </w:rPr>
        <w:t>環境管理（溫濕度、空調、濾網、光照、噪音、門板、地面、污物或使用過器具</w:t>
      </w:r>
      <w:r w:rsidRPr="009D161E">
        <w:rPr>
          <w:rFonts w:eastAsia="標楷體"/>
        </w:rPr>
        <w:t>….</w:t>
      </w:r>
      <w:r w:rsidRPr="009D161E">
        <w:rPr>
          <w:rFonts w:eastAsia="標楷體"/>
        </w:rPr>
        <w:t>等）、工作區清潔。</w:t>
      </w:r>
    </w:p>
    <w:p w14:paraId="392BE323" w14:textId="77777777" w:rsidR="001C5246" w:rsidRPr="009D161E" w:rsidRDefault="001C5246" w:rsidP="001C5246">
      <w:pPr>
        <w:tabs>
          <w:tab w:val="num" w:pos="720"/>
        </w:tabs>
        <w:ind w:firstLine="240"/>
        <w:jc w:val="both"/>
        <w:rPr>
          <w:rFonts w:eastAsia="標楷體"/>
        </w:rPr>
      </w:pPr>
      <w:r w:rsidRPr="009D161E">
        <w:rPr>
          <w:rFonts w:eastAsia="標楷體"/>
        </w:rPr>
        <w:t xml:space="preserve">3. </w:t>
      </w:r>
      <w:r w:rsidRPr="009D161E">
        <w:rPr>
          <w:rFonts w:eastAsia="標楷體"/>
        </w:rPr>
        <w:t>化學</w:t>
      </w:r>
      <w:r w:rsidRPr="009D161E">
        <w:rPr>
          <w:rFonts w:eastAsia="標楷體"/>
        </w:rPr>
        <w:t>/</w:t>
      </w:r>
      <w:r w:rsidRPr="009D161E">
        <w:rPr>
          <w:rFonts w:eastAsia="標楷體"/>
        </w:rPr>
        <w:t>消毒藥劑、高壓滅菌鍋、其他危險物品之管制</w:t>
      </w:r>
      <w:r w:rsidRPr="009D161E">
        <w:rPr>
          <w:rFonts w:eastAsia="標楷體"/>
        </w:rPr>
        <w:t>…..</w:t>
      </w:r>
      <w:r w:rsidRPr="009D161E">
        <w:rPr>
          <w:rFonts w:eastAsia="標楷體"/>
        </w:rPr>
        <w:t>等。</w:t>
      </w:r>
    </w:p>
    <w:p w14:paraId="63B58C41" w14:textId="77777777" w:rsidR="001C5246" w:rsidRPr="009D161E" w:rsidRDefault="001C5246" w:rsidP="001C5246">
      <w:pPr>
        <w:tabs>
          <w:tab w:val="num" w:pos="720"/>
        </w:tabs>
        <w:ind w:firstLine="240"/>
        <w:jc w:val="both"/>
        <w:rPr>
          <w:rFonts w:eastAsia="標楷體"/>
        </w:rPr>
      </w:pPr>
      <w:r w:rsidRPr="009D161E">
        <w:rPr>
          <w:rFonts w:eastAsia="標楷體"/>
        </w:rPr>
        <w:t>4. SOP</w:t>
      </w:r>
      <w:r w:rsidRPr="009D161E">
        <w:rPr>
          <w:rFonts w:eastAsia="標楷體"/>
        </w:rPr>
        <w:t>規範執行狀況。</w:t>
      </w:r>
    </w:p>
    <w:p w14:paraId="46D291F3" w14:textId="77777777" w:rsidR="001C5246" w:rsidRPr="009D161E" w:rsidRDefault="001C5246" w:rsidP="001C5246">
      <w:pPr>
        <w:jc w:val="both"/>
        <w:rPr>
          <w:rFonts w:eastAsia="標楷體"/>
        </w:rPr>
      </w:pPr>
    </w:p>
    <w:tbl>
      <w:tblPr>
        <w:tblW w:w="0" w:type="auto"/>
        <w:tblInd w:w="2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55"/>
        <w:gridCol w:w="2944"/>
        <w:gridCol w:w="2301"/>
        <w:gridCol w:w="1080"/>
        <w:gridCol w:w="1578"/>
      </w:tblGrid>
      <w:tr w:rsidR="001C5246" w:rsidRPr="009D161E" w14:paraId="2D75CD2E" w14:textId="77777777" w:rsidTr="00F0295C">
        <w:trPr>
          <w:trHeight w:val="96"/>
        </w:trPr>
        <w:tc>
          <w:tcPr>
            <w:tcW w:w="1355" w:type="dxa"/>
            <w:vAlign w:val="center"/>
          </w:tcPr>
          <w:p w14:paraId="1735E62E" w14:textId="77777777" w:rsidR="001C5246" w:rsidRPr="009D161E" w:rsidRDefault="001C5246" w:rsidP="00DB642A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9D161E">
              <w:rPr>
                <w:rFonts w:eastAsia="標楷體"/>
                <w:caps/>
              </w:rPr>
              <w:t>工作區域</w:t>
            </w:r>
          </w:p>
        </w:tc>
        <w:tc>
          <w:tcPr>
            <w:tcW w:w="2944" w:type="dxa"/>
            <w:vAlign w:val="center"/>
          </w:tcPr>
          <w:p w14:paraId="09CC3075" w14:textId="77777777" w:rsidR="001C5246" w:rsidRPr="009D161E" w:rsidRDefault="001C5246" w:rsidP="00DB642A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9D161E">
              <w:rPr>
                <w:rFonts w:eastAsia="標楷體"/>
                <w:caps/>
              </w:rPr>
              <w:t>事</w:t>
            </w:r>
            <w:r w:rsidRPr="009D161E">
              <w:rPr>
                <w:rFonts w:eastAsia="標楷體"/>
                <w:caps/>
              </w:rPr>
              <w:t xml:space="preserve">   </w:t>
            </w:r>
            <w:r w:rsidRPr="009D161E">
              <w:rPr>
                <w:rFonts w:eastAsia="標楷體"/>
                <w:caps/>
              </w:rPr>
              <w:t>件</w:t>
            </w:r>
          </w:p>
        </w:tc>
        <w:tc>
          <w:tcPr>
            <w:tcW w:w="2301" w:type="dxa"/>
            <w:vAlign w:val="center"/>
          </w:tcPr>
          <w:p w14:paraId="796B9F63" w14:textId="77777777" w:rsidR="001C5246" w:rsidRPr="009D161E" w:rsidRDefault="001C5246" w:rsidP="00DB642A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9D161E">
              <w:rPr>
                <w:rFonts w:eastAsia="標楷體"/>
                <w:caps/>
              </w:rPr>
              <w:t>建</w:t>
            </w:r>
            <w:r w:rsidRPr="009D161E">
              <w:rPr>
                <w:rFonts w:eastAsia="標楷體"/>
                <w:caps/>
              </w:rPr>
              <w:t xml:space="preserve">   </w:t>
            </w:r>
            <w:r w:rsidRPr="009D161E">
              <w:rPr>
                <w:rFonts w:eastAsia="標楷體"/>
                <w:caps/>
              </w:rPr>
              <w:t>議</w:t>
            </w:r>
            <w:r w:rsidRPr="009D161E">
              <w:rPr>
                <w:rFonts w:eastAsia="標楷體"/>
                <w:caps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0CEA395" w14:textId="77777777" w:rsidR="001C5246" w:rsidRPr="009D161E" w:rsidRDefault="001C5246" w:rsidP="00DB642A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9D161E">
              <w:rPr>
                <w:rFonts w:eastAsia="標楷體"/>
                <w:caps/>
              </w:rPr>
              <w:t>負責人</w:t>
            </w:r>
          </w:p>
        </w:tc>
        <w:tc>
          <w:tcPr>
            <w:tcW w:w="1578" w:type="dxa"/>
            <w:vAlign w:val="center"/>
          </w:tcPr>
          <w:p w14:paraId="02666678" w14:textId="77777777" w:rsidR="001C5246" w:rsidRPr="009D161E" w:rsidRDefault="001C5246" w:rsidP="00DB642A">
            <w:pPr>
              <w:spacing w:line="480" w:lineRule="auto"/>
              <w:jc w:val="center"/>
              <w:rPr>
                <w:rFonts w:eastAsia="標楷體"/>
                <w:caps/>
              </w:rPr>
            </w:pPr>
            <w:r w:rsidRPr="009D161E">
              <w:rPr>
                <w:rFonts w:eastAsia="標楷體"/>
                <w:caps/>
              </w:rPr>
              <w:t>備註</w:t>
            </w:r>
          </w:p>
        </w:tc>
      </w:tr>
      <w:tr w:rsidR="001C5246" w:rsidRPr="009D161E" w14:paraId="06279A47" w14:textId="77777777" w:rsidTr="00F0295C">
        <w:trPr>
          <w:trHeight w:val="720"/>
        </w:trPr>
        <w:tc>
          <w:tcPr>
            <w:tcW w:w="1355" w:type="dxa"/>
            <w:vAlign w:val="center"/>
          </w:tcPr>
          <w:p w14:paraId="1B4D3169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  <w:vAlign w:val="center"/>
          </w:tcPr>
          <w:p w14:paraId="7B6D4F80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  <w:vAlign w:val="center"/>
          </w:tcPr>
          <w:p w14:paraId="2B8FD0D8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474BC54F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14:paraId="40DD558B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C5246" w:rsidRPr="009D161E" w14:paraId="1BA97E33" w14:textId="77777777" w:rsidTr="00F0295C">
        <w:trPr>
          <w:trHeight w:val="720"/>
        </w:trPr>
        <w:tc>
          <w:tcPr>
            <w:tcW w:w="1355" w:type="dxa"/>
            <w:vAlign w:val="center"/>
          </w:tcPr>
          <w:p w14:paraId="38565509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  <w:vAlign w:val="center"/>
          </w:tcPr>
          <w:p w14:paraId="6308F96F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  <w:vAlign w:val="center"/>
          </w:tcPr>
          <w:p w14:paraId="6A55F5E2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7EC6C1C7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14:paraId="2A04F7F7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C5246" w:rsidRPr="009D161E" w14:paraId="0AAE3802" w14:textId="77777777" w:rsidTr="00F0295C">
        <w:trPr>
          <w:trHeight w:val="720"/>
        </w:trPr>
        <w:tc>
          <w:tcPr>
            <w:tcW w:w="1355" w:type="dxa"/>
            <w:vAlign w:val="center"/>
          </w:tcPr>
          <w:p w14:paraId="505B183C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  <w:vAlign w:val="center"/>
          </w:tcPr>
          <w:p w14:paraId="51BD87FE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  <w:vAlign w:val="center"/>
          </w:tcPr>
          <w:p w14:paraId="6F16FF13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60447A01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14:paraId="3E096D2D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C5246" w:rsidRPr="009D161E" w14:paraId="4D1D23FD" w14:textId="77777777" w:rsidTr="00F0295C">
        <w:trPr>
          <w:trHeight w:val="720"/>
        </w:trPr>
        <w:tc>
          <w:tcPr>
            <w:tcW w:w="1355" w:type="dxa"/>
            <w:vAlign w:val="center"/>
          </w:tcPr>
          <w:p w14:paraId="58A76457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  <w:vAlign w:val="center"/>
          </w:tcPr>
          <w:p w14:paraId="28C13F9D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  <w:vAlign w:val="center"/>
          </w:tcPr>
          <w:p w14:paraId="18B233FE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07815578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14:paraId="07B886EF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C5246" w:rsidRPr="009D161E" w14:paraId="1CA9C4AC" w14:textId="77777777" w:rsidTr="00F0295C">
        <w:trPr>
          <w:trHeight w:val="720"/>
        </w:trPr>
        <w:tc>
          <w:tcPr>
            <w:tcW w:w="1355" w:type="dxa"/>
            <w:vAlign w:val="center"/>
          </w:tcPr>
          <w:p w14:paraId="71FA7E58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  <w:vAlign w:val="center"/>
          </w:tcPr>
          <w:p w14:paraId="31CDE337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  <w:vAlign w:val="center"/>
          </w:tcPr>
          <w:p w14:paraId="42928887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0A8C6AD4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14:paraId="47EAFAF1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C5246" w:rsidRPr="009D161E" w14:paraId="72E1A95A" w14:textId="77777777" w:rsidTr="00F0295C">
        <w:trPr>
          <w:trHeight w:val="720"/>
        </w:trPr>
        <w:tc>
          <w:tcPr>
            <w:tcW w:w="1355" w:type="dxa"/>
            <w:vAlign w:val="center"/>
          </w:tcPr>
          <w:p w14:paraId="37EABB26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  <w:vAlign w:val="center"/>
          </w:tcPr>
          <w:p w14:paraId="431A7147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  <w:vAlign w:val="center"/>
          </w:tcPr>
          <w:p w14:paraId="68788DC7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73E3F517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14:paraId="0B3E5F7B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  <w:tr w:rsidR="001C5246" w:rsidRPr="009D161E" w14:paraId="2E2630A3" w14:textId="77777777" w:rsidTr="00F0295C">
        <w:trPr>
          <w:trHeight w:val="720"/>
        </w:trPr>
        <w:tc>
          <w:tcPr>
            <w:tcW w:w="1355" w:type="dxa"/>
            <w:vAlign w:val="center"/>
          </w:tcPr>
          <w:p w14:paraId="562AE053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944" w:type="dxa"/>
            <w:vAlign w:val="center"/>
          </w:tcPr>
          <w:p w14:paraId="45ECA918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2301" w:type="dxa"/>
            <w:vAlign w:val="center"/>
          </w:tcPr>
          <w:p w14:paraId="231FC880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155B949E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14:paraId="75613B20" w14:textId="77777777" w:rsidR="001C5246" w:rsidRPr="009D161E" w:rsidRDefault="001C5246" w:rsidP="00DB642A">
            <w:pPr>
              <w:spacing w:line="480" w:lineRule="auto"/>
              <w:jc w:val="both"/>
              <w:rPr>
                <w:rFonts w:eastAsia="標楷體"/>
              </w:rPr>
            </w:pPr>
          </w:p>
        </w:tc>
      </w:tr>
    </w:tbl>
    <w:p w14:paraId="0A24BA5B" w14:textId="77777777" w:rsidR="001C5246" w:rsidRPr="009D161E" w:rsidRDefault="001C5246" w:rsidP="001C5246">
      <w:pPr>
        <w:jc w:val="both"/>
        <w:rPr>
          <w:rFonts w:eastAsia="標楷體"/>
        </w:rPr>
      </w:pPr>
    </w:p>
    <w:p w14:paraId="3E0DE011" w14:textId="77777777" w:rsidR="001C5246" w:rsidRPr="009D161E" w:rsidRDefault="001C5246" w:rsidP="001C5246">
      <w:pPr>
        <w:ind w:firstLineChars="100" w:firstLine="240"/>
        <w:jc w:val="both"/>
        <w:rPr>
          <w:rFonts w:eastAsia="標楷體"/>
        </w:rPr>
      </w:pPr>
      <w:r w:rsidRPr="009D161E">
        <w:rPr>
          <w:rFonts w:eastAsia="標楷體"/>
        </w:rPr>
        <w:t>獸醫師：</w:t>
      </w:r>
      <w:r w:rsidRPr="009D161E">
        <w:rPr>
          <w:rFonts w:eastAsia="標楷體"/>
        </w:rPr>
        <w:t>____________________________</w:t>
      </w:r>
    </w:p>
    <w:p w14:paraId="3559D00E" w14:textId="77777777" w:rsidR="001C5246" w:rsidRPr="009D161E" w:rsidRDefault="001C5246" w:rsidP="001C5246">
      <w:pPr>
        <w:rPr>
          <w:rFonts w:eastAsia="標楷體"/>
        </w:rPr>
      </w:pPr>
    </w:p>
    <w:bookmarkEnd w:id="0"/>
    <w:p w14:paraId="142D16E1" w14:textId="518F87CB" w:rsidR="006F0402" w:rsidRPr="009D161E" w:rsidRDefault="006F0402" w:rsidP="00EC2BA7">
      <w:pPr>
        <w:snapToGrid w:val="0"/>
        <w:rPr>
          <w:rFonts w:eastAsia="標楷體"/>
          <w:sz w:val="20"/>
          <w:szCs w:val="20"/>
          <w:u w:val="single"/>
        </w:rPr>
      </w:pPr>
    </w:p>
    <w:sectPr w:rsidR="006F0402" w:rsidRPr="009D161E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6A16" w14:textId="77777777" w:rsidR="006E7961" w:rsidRDefault="006E7961">
      <w:r>
        <w:separator/>
      </w:r>
    </w:p>
  </w:endnote>
  <w:endnote w:type="continuationSeparator" w:id="0">
    <w:p w14:paraId="4154A93B" w14:textId="77777777" w:rsidR="006E7961" w:rsidRDefault="006E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DB642A" w:rsidRDefault="00DB642A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DB642A" w:rsidRDefault="00DB642A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7E284451" w:rsidR="00DB642A" w:rsidRDefault="00DB642A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161E">
      <w:rPr>
        <w:rStyle w:val="a4"/>
        <w:noProof/>
      </w:rPr>
      <w:t>1</w:t>
    </w:r>
    <w:r>
      <w:rPr>
        <w:rStyle w:val="a4"/>
      </w:rPr>
      <w:fldChar w:fldCharType="end"/>
    </w:r>
  </w:p>
  <w:p w14:paraId="450B593B" w14:textId="77777777" w:rsidR="00DB642A" w:rsidRDefault="00DB642A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2FFDD" w14:textId="77777777" w:rsidR="006E7961" w:rsidRDefault="006E7961">
      <w:r>
        <w:separator/>
      </w:r>
    </w:p>
  </w:footnote>
  <w:footnote w:type="continuationSeparator" w:id="0">
    <w:p w14:paraId="674D7C55" w14:textId="77777777" w:rsidR="006E7961" w:rsidRDefault="006E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11B56"/>
    <w:rsid w:val="0002207F"/>
    <w:rsid w:val="00054BEA"/>
    <w:rsid w:val="00081375"/>
    <w:rsid w:val="000A0355"/>
    <w:rsid w:val="000B1911"/>
    <w:rsid w:val="000C2A11"/>
    <w:rsid w:val="000F1CEE"/>
    <w:rsid w:val="001308BC"/>
    <w:rsid w:val="00133D3F"/>
    <w:rsid w:val="001631F7"/>
    <w:rsid w:val="00195807"/>
    <w:rsid w:val="001B3964"/>
    <w:rsid w:val="001C4943"/>
    <w:rsid w:val="001C5246"/>
    <w:rsid w:val="00214781"/>
    <w:rsid w:val="00257C32"/>
    <w:rsid w:val="00267A1C"/>
    <w:rsid w:val="00275B1C"/>
    <w:rsid w:val="002C46C8"/>
    <w:rsid w:val="002E12C3"/>
    <w:rsid w:val="002E7BF0"/>
    <w:rsid w:val="002F1D66"/>
    <w:rsid w:val="00324434"/>
    <w:rsid w:val="00325283"/>
    <w:rsid w:val="003376C4"/>
    <w:rsid w:val="0034239F"/>
    <w:rsid w:val="00381B42"/>
    <w:rsid w:val="00395F97"/>
    <w:rsid w:val="003B70E3"/>
    <w:rsid w:val="003D2267"/>
    <w:rsid w:val="003F02E8"/>
    <w:rsid w:val="00414EE8"/>
    <w:rsid w:val="00443157"/>
    <w:rsid w:val="0044570F"/>
    <w:rsid w:val="0045332F"/>
    <w:rsid w:val="004603FF"/>
    <w:rsid w:val="004620B7"/>
    <w:rsid w:val="00462A97"/>
    <w:rsid w:val="004A4EA2"/>
    <w:rsid w:val="004A67F4"/>
    <w:rsid w:val="004A75FD"/>
    <w:rsid w:val="004D1F0A"/>
    <w:rsid w:val="004E1F12"/>
    <w:rsid w:val="004E7835"/>
    <w:rsid w:val="004F05BB"/>
    <w:rsid w:val="005355EF"/>
    <w:rsid w:val="005548CB"/>
    <w:rsid w:val="00560399"/>
    <w:rsid w:val="005A2BBB"/>
    <w:rsid w:val="005A32AC"/>
    <w:rsid w:val="005A39CB"/>
    <w:rsid w:val="005C5AC4"/>
    <w:rsid w:val="005D71CC"/>
    <w:rsid w:val="005D745C"/>
    <w:rsid w:val="005F4FF8"/>
    <w:rsid w:val="006345E8"/>
    <w:rsid w:val="00666DAB"/>
    <w:rsid w:val="006871AA"/>
    <w:rsid w:val="006A0F4E"/>
    <w:rsid w:val="006B7D80"/>
    <w:rsid w:val="006C60F8"/>
    <w:rsid w:val="006D1666"/>
    <w:rsid w:val="006E7961"/>
    <w:rsid w:val="006F0402"/>
    <w:rsid w:val="006F6217"/>
    <w:rsid w:val="007503AB"/>
    <w:rsid w:val="00755B37"/>
    <w:rsid w:val="007663C3"/>
    <w:rsid w:val="00773B8A"/>
    <w:rsid w:val="0078640D"/>
    <w:rsid w:val="007A7347"/>
    <w:rsid w:val="007B37D2"/>
    <w:rsid w:val="007D1B6E"/>
    <w:rsid w:val="00864C09"/>
    <w:rsid w:val="00896561"/>
    <w:rsid w:val="008B31B3"/>
    <w:rsid w:val="008C2EB1"/>
    <w:rsid w:val="008E00AD"/>
    <w:rsid w:val="008E0132"/>
    <w:rsid w:val="008E1AC6"/>
    <w:rsid w:val="008E5409"/>
    <w:rsid w:val="008F15D6"/>
    <w:rsid w:val="0093291A"/>
    <w:rsid w:val="00935B4F"/>
    <w:rsid w:val="0095544F"/>
    <w:rsid w:val="009560C9"/>
    <w:rsid w:val="00963B50"/>
    <w:rsid w:val="00990311"/>
    <w:rsid w:val="009D161E"/>
    <w:rsid w:val="009D1DD1"/>
    <w:rsid w:val="009E7AB7"/>
    <w:rsid w:val="009F0549"/>
    <w:rsid w:val="009F061C"/>
    <w:rsid w:val="009F3556"/>
    <w:rsid w:val="00A150D8"/>
    <w:rsid w:val="00A57518"/>
    <w:rsid w:val="00A62DF0"/>
    <w:rsid w:val="00A83A79"/>
    <w:rsid w:val="00A85150"/>
    <w:rsid w:val="00A87BF6"/>
    <w:rsid w:val="00A95CF2"/>
    <w:rsid w:val="00AD44A3"/>
    <w:rsid w:val="00AF6E8E"/>
    <w:rsid w:val="00B1011C"/>
    <w:rsid w:val="00B30608"/>
    <w:rsid w:val="00B36A06"/>
    <w:rsid w:val="00B41A93"/>
    <w:rsid w:val="00B536D8"/>
    <w:rsid w:val="00B57EB2"/>
    <w:rsid w:val="00B63FB8"/>
    <w:rsid w:val="00B7120E"/>
    <w:rsid w:val="00B8775A"/>
    <w:rsid w:val="00BB19CB"/>
    <w:rsid w:val="00BC4DB0"/>
    <w:rsid w:val="00BD350B"/>
    <w:rsid w:val="00BE073B"/>
    <w:rsid w:val="00BE4414"/>
    <w:rsid w:val="00BF4905"/>
    <w:rsid w:val="00C319B6"/>
    <w:rsid w:val="00C32EED"/>
    <w:rsid w:val="00C8403C"/>
    <w:rsid w:val="00CA7809"/>
    <w:rsid w:val="00D04187"/>
    <w:rsid w:val="00D115DF"/>
    <w:rsid w:val="00D27434"/>
    <w:rsid w:val="00D3748D"/>
    <w:rsid w:val="00D378C6"/>
    <w:rsid w:val="00D728B1"/>
    <w:rsid w:val="00DA210F"/>
    <w:rsid w:val="00DA4BC3"/>
    <w:rsid w:val="00DB642A"/>
    <w:rsid w:val="00DD4CB0"/>
    <w:rsid w:val="00DE5C9E"/>
    <w:rsid w:val="00DE7909"/>
    <w:rsid w:val="00DF6A69"/>
    <w:rsid w:val="00E020DA"/>
    <w:rsid w:val="00E10154"/>
    <w:rsid w:val="00E15396"/>
    <w:rsid w:val="00E209B7"/>
    <w:rsid w:val="00E4632E"/>
    <w:rsid w:val="00E751B9"/>
    <w:rsid w:val="00E77DFB"/>
    <w:rsid w:val="00E805F8"/>
    <w:rsid w:val="00EB2D78"/>
    <w:rsid w:val="00EC192D"/>
    <w:rsid w:val="00EC2BA7"/>
    <w:rsid w:val="00EF6280"/>
    <w:rsid w:val="00F0295C"/>
    <w:rsid w:val="00F1093E"/>
    <w:rsid w:val="00F263FE"/>
    <w:rsid w:val="00F57127"/>
    <w:rsid w:val="00FA5174"/>
    <w:rsid w:val="00FE06B1"/>
    <w:rsid w:val="00FE0716"/>
    <w:rsid w:val="00FE2BB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E1A98BCC-1E66-4440-BE12-AD4EBE1E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0">
    <w:name w:val="List Paragraph"/>
    <w:basedOn w:val="a"/>
    <w:uiPriority w:val="34"/>
    <w:qFormat/>
    <w:rsid w:val="0056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Company>coa</Company>
  <LinksUpToDate>false</LinksUpToDate>
  <CharactersWithSpaces>1233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5</cp:revision>
  <cp:lastPrinted>2018-07-16T00:47:00Z</cp:lastPrinted>
  <dcterms:created xsi:type="dcterms:W3CDTF">2020-09-07T03:15:00Z</dcterms:created>
  <dcterms:modified xsi:type="dcterms:W3CDTF">2020-10-15T02:32:00Z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