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C330" w14:textId="77777777" w:rsidR="001D2A64" w:rsidRPr="008A349B" w:rsidRDefault="001D2A64">
      <w:pPr>
        <w:snapToGrid w:val="0"/>
        <w:spacing w:line="360" w:lineRule="exact"/>
        <w:jc w:val="both"/>
        <w:rPr>
          <w:rFonts w:ascii="標楷體" w:eastAsia="標楷體" w:hAnsi="Arial" w:cs="Arial"/>
          <w:bCs/>
        </w:rPr>
      </w:pPr>
      <w:r w:rsidRPr="008A349B">
        <w:rPr>
          <w:rFonts w:ascii="標楷體" w:eastAsia="標楷體" w:hint="eastAsia"/>
        </w:rPr>
        <w:t xml:space="preserve">表一  </w:t>
      </w:r>
      <w:r w:rsidRPr="008A349B">
        <w:rPr>
          <w:rFonts w:ascii="標楷體" w:eastAsia="標楷體" w:hAnsi="Arial" w:cs="Arial" w:hint="eastAsia"/>
          <w:bCs/>
        </w:rPr>
        <w:t>動物別</w:t>
      </w:r>
      <w:r w:rsidRPr="008A349B">
        <w:rPr>
          <w:rFonts w:ascii="標楷體" w:eastAsia="標楷體" w:hAnsi="Arial" w:cs="Arial" w:hint="eastAsia"/>
          <w:bCs/>
          <w:spacing w:val="-20"/>
        </w:rPr>
        <w:t>（中英文）</w:t>
      </w:r>
      <w:r w:rsidRPr="008A349B">
        <w:rPr>
          <w:rFonts w:ascii="標楷體" w:eastAsia="標楷體" w:hAnsi="Arial" w:cs="Arial" w:hint="eastAsia"/>
          <w:bCs/>
        </w:rPr>
        <w:t>及品系（不同項目請分欄列出）</w:t>
      </w:r>
    </w:p>
    <w:tbl>
      <w:tblPr>
        <w:tblpPr w:leftFromText="180" w:rightFromText="180" w:vertAnchor="text" w:horzAnchor="margin" w:tblpY="181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4136"/>
        <w:gridCol w:w="2815"/>
        <w:gridCol w:w="2817"/>
      </w:tblGrid>
      <w:tr w:rsidR="001D2A64" w:rsidRPr="008A349B" w14:paraId="5B5A7051" w14:textId="77777777">
        <w:trPr>
          <w:cantSplit/>
          <w:trHeight w:val="500"/>
        </w:trPr>
        <w:tc>
          <w:tcPr>
            <w:tcW w:w="333" w:type="pct"/>
            <w:vMerge w:val="restart"/>
            <w:textDirection w:val="tbRlV"/>
            <w:vAlign w:val="center"/>
          </w:tcPr>
          <w:p w14:paraId="3E59AE6D" w14:textId="77777777" w:rsidR="001D2A64" w:rsidRPr="008A349B" w:rsidRDefault="001D2A64">
            <w:pPr>
              <w:ind w:left="113" w:right="113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一、 小      鼠</w:t>
            </w:r>
          </w:p>
        </w:tc>
        <w:tc>
          <w:tcPr>
            <w:tcW w:w="1976" w:type="pct"/>
            <w:shd w:val="clear" w:color="auto" w:fill="FFFF99"/>
            <w:vAlign w:val="center"/>
          </w:tcPr>
          <w:p w14:paraId="118568F6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Mice/BALB/c 小鼠</w:t>
            </w:r>
          </w:p>
        </w:tc>
        <w:tc>
          <w:tcPr>
            <w:tcW w:w="1345" w:type="pct"/>
            <w:vAlign w:val="center"/>
          </w:tcPr>
          <w:p w14:paraId="46186548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六、土 撥 鼠</w:t>
            </w:r>
          </w:p>
        </w:tc>
        <w:tc>
          <w:tcPr>
            <w:tcW w:w="1346" w:type="pct"/>
            <w:vAlign w:val="center"/>
          </w:tcPr>
          <w:p w14:paraId="30F252AC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十七、鵝</w:t>
            </w:r>
          </w:p>
        </w:tc>
      </w:tr>
      <w:tr w:rsidR="001D2A64" w:rsidRPr="008A349B" w14:paraId="4D84405C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3793B97B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393F664C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Mice/C57BL/6 小鼠</w:t>
            </w:r>
          </w:p>
        </w:tc>
        <w:tc>
          <w:tcPr>
            <w:tcW w:w="1345" w:type="pct"/>
            <w:vAlign w:val="center"/>
          </w:tcPr>
          <w:p w14:paraId="50443771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七、其他鼠類：</w:t>
            </w:r>
            <w:r w:rsidRPr="008A349B">
              <w:rPr>
                <w:rFonts w:ascii="標楷體" w:eastAsia="標楷體" w:hint="eastAsia"/>
                <w:spacing w:val="-20"/>
                <w:u w:val="single"/>
              </w:rPr>
              <w:t xml:space="preserve">          </w:t>
            </w:r>
          </w:p>
        </w:tc>
        <w:tc>
          <w:tcPr>
            <w:tcW w:w="1346" w:type="pct"/>
            <w:vAlign w:val="center"/>
          </w:tcPr>
          <w:p w14:paraId="640FCEFA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十八、鳥類：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</w:t>
            </w:r>
          </w:p>
        </w:tc>
      </w:tr>
      <w:tr w:rsidR="001D2A64" w:rsidRPr="008A349B" w14:paraId="5DF9805F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65A5E6B5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28908D10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Mice/ICR 小鼠</w:t>
            </w:r>
          </w:p>
        </w:tc>
        <w:tc>
          <w:tcPr>
            <w:tcW w:w="1345" w:type="pct"/>
            <w:vAlign w:val="center"/>
          </w:tcPr>
          <w:p w14:paraId="4C807A73" w14:textId="77777777" w:rsidR="001D2A64" w:rsidRPr="008A349B" w:rsidRDefault="001D2A64">
            <w:pPr>
              <w:jc w:val="both"/>
              <w:rPr>
                <w:rFonts w:ascii="標楷體" w:eastAsia="標楷體"/>
                <w:spacing w:val="-20"/>
                <w:u w:val="single"/>
              </w:rPr>
            </w:pPr>
            <w:r w:rsidRPr="008A349B">
              <w:rPr>
                <w:rFonts w:ascii="標楷體" w:eastAsia="標楷體" w:hint="eastAsia"/>
              </w:rPr>
              <w:t>八、兔</w:t>
            </w:r>
          </w:p>
        </w:tc>
        <w:tc>
          <w:tcPr>
            <w:tcW w:w="1346" w:type="pct"/>
            <w:vAlign w:val="center"/>
          </w:tcPr>
          <w:p w14:paraId="77E66D3C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十九、犬</w:t>
            </w:r>
          </w:p>
        </w:tc>
      </w:tr>
      <w:tr w:rsidR="001D2A64" w:rsidRPr="008A349B" w14:paraId="6851897F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47BE93CE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753910C3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 xml:space="preserve">TG/KO </w:t>
            </w:r>
            <w:r w:rsidRPr="008A349B">
              <w:rPr>
                <w:rFonts w:ascii="標楷體" w:eastAsia="標楷體" w:hint="eastAsia"/>
                <w:spacing w:val="-6"/>
              </w:rPr>
              <w:t>基因轉殖及基因剔除小鼠</w:t>
            </w:r>
          </w:p>
        </w:tc>
        <w:tc>
          <w:tcPr>
            <w:tcW w:w="1345" w:type="pct"/>
            <w:vAlign w:val="center"/>
          </w:tcPr>
          <w:p w14:paraId="2944FB42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九、雪貂</w:t>
            </w:r>
          </w:p>
        </w:tc>
        <w:tc>
          <w:tcPr>
            <w:tcW w:w="1346" w:type="pct"/>
            <w:vAlign w:val="center"/>
          </w:tcPr>
          <w:p w14:paraId="5667D48A" w14:textId="77777777" w:rsidR="001D2A64" w:rsidRPr="008A349B" w:rsidRDefault="001D2A64">
            <w:pPr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二十、貓</w:t>
            </w:r>
          </w:p>
        </w:tc>
      </w:tr>
      <w:tr w:rsidR="001D2A64" w:rsidRPr="008A349B" w14:paraId="5AB4C69C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1B14C566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06E5A1FD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其他小鼠：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   </w:t>
            </w:r>
          </w:p>
        </w:tc>
        <w:tc>
          <w:tcPr>
            <w:tcW w:w="1345" w:type="pct"/>
            <w:vAlign w:val="center"/>
          </w:tcPr>
          <w:p w14:paraId="328428C6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十、迷 你 豬</w:t>
            </w:r>
          </w:p>
        </w:tc>
        <w:tc>
          <w:tcPr>
            <w:tcW w:w="1346" w:type="pct"/>
            <w:vAlign w:val="center"/>
          </w:tcPr>
          <w:p w14:paraId="131D00CF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二十一、猿猴</w:t>
            </w:r>
          </w:p>
        </w:tc>
      </w:tr>
      <w:tr w:rsidR="001D2A64" w:rsidRPr="008A349B" w14:paraId="1B2C95C4" w14:textId="77777777">
        <w:trPr>
          <w:cantSplit/>
          <w:trHeight w:val="500"/>
        </w:trPr>
        <w:tc>
          <w:tcPr>
            <w:tcW w:w="333" w:type="pct"/>
            <w:vMerge w:val="restart"/>
            <w:textDirection w:val="tbRlV"/>
            <w:vAlign w:val="center"/>
          </w:tcPr>
          <w:p w14:paraId="64343E77" w14:textId="77777777" w:rsidR="001D2A64" w:rsidRPr="008A349B" w:rsidRDefault="001D2A64">
            <w:pPr>
              <w:ind w:left="113" w:right="113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二、大   鼠</w:t>
            </w:r>
          </w:p>
        </w:tc>
        <w:tc>
          <w:tcPr>
            <w:tcW w:w="1976" w:type="pct"/>
            <w:shd w:val="clear" w:color="auto" w:fill="FFFF99"/>
            <w:vAlign w:val="center"/>
          </w:tcPr>
          <w:p w14:paraId="434D355F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Rat/SD 大鼠</w:t>
            </w:r>
          </w:p>
        </w:tc>
        <w:tc>
          <w:tcPr>
            <w:tcW w:w="1345" w:type="pct"/>
            <w:vAlign w:val="center"/>
          </w:tcPr>
          <w:p w14:paraId="040544B3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十一、豬</w:t>
            </w:r>
          </w:p>
        </w:tc>
        <w:tc>
          <w:tcPr>
            <w:tcW w:w="1346" w:type="pct"/>
            <w:vAlign w:val="center"/>
          </w:tcPr>
          <w:p w14:paraId="59292991" w14:textId="77777777" w:rsidR="001D2A64" w:rsidRPr="008A349B" w:rsidRDefault="001D2A64">
            <w:pPr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二十二、魚類：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</w:t>
            </w:r>
          </w:p>
        </w:tc>
      </w:tr>
      <w:tr w:rsidR="001D2A64" w:rsidRPr="008A349B" w14:paraId="6915EBEF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187A3DDF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24A45A4C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Rat/wistar 大鼠</w:t>
            </w:r>
          </w:p>
        </w:tc>
        <w:tc>
          <w:tcPr>
            <w:tcW w:w="1345" w:type="pct"/>
            <w:vAlign w:val="center"/>
          </w:tcPr>
          <w:p w14:paraId="5028D79F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十二、牛</w:t>
            </w:r>
          </w:p>
        </w:tc>
        <w:tc>
          <w:tcPr>
            <w:tcW w:w="1346" w:type="pct"/>
            <w:vAlign w:val="center"/>
          </w:tcPr>
          <w:p w14:paraId="49E4C993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二十三、兩棲類：</w:t>
            </w:r>
            <w:r w:rsidRPr="008A349B">
              <w:rPr>
                <w:rFonts w:ascii="標楷體" w:eastAsia="標楷體" w:hint="eastAsia"/>
                <w:spacing w:val="-20"/>
                <w:u w:val="single"/>
              </w:rPr>
              <w:t xml:space="preserve">        </w:t>
            </w:r>
          </w:p>
        </w:tc>
      </w:tr>
      <w:tr w:rsidR="001D2A64" w:rsidRPr="008A349B" w14:paraId="7637814A" w14:textId="77777777">
        <w:trPr>
          <w:cantSplit/>
          <w:trHeight w:val="500"/>
        </w:trPr>
        <w:tc>
          <w:tcPr>
            <w:tcW w:w="333" w:type="pct"/>
            <w:vMerge/>
            <w:vAlign w:val="center"/>
          </w:tcPr>
          <w:p w14:paraId="0909205F" w14:textId="77777777" w:rsidR="001D2A64" w:rsidRPr="008A349B" w:rsidRDefault="001D2A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14:paraId="3E2B893F" w14:textId="77777777" w:rsidR="001D2A64" w:rsidRPr="008A349B" w:rsidRDefault="001D2A64">
            <w:pPr>
              <w:ind w:firstLineChars="100" w:firstLine="240"/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其他大鼠：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  <w:tc>
          <w:tcPr>
            <w:tcW w:w="1345" w:type="pct"/>
            <w:vAlign w:val="center"/>
          </w:tcPr>
          <w:p w14:paraId="273CFA39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十三、羊</w:t>
            </w:r>
          </w:p>
        </w:tc>
        <w:tc>
          <w:tcPr>
            <w:tcW w:w="1346" w:type="pct"/>
            <w:vAlign w:val="center"/>
          </w:tcPr>
          <w:p w14:paraId="6958295B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二十四、爬蟲類：</w:t>
            </w:r>
            <w:r w:rsidRPr="008A349B">
              <w:rPr>
                <w:rFonts w:ascii="標楷體" w:eastAsia="標楷體" w:hint="eastAsia"/>
                <w:spacing w:val="-20"/>
                <w:u w:val="single"/>
              </w:rPr>
              <w:t xml:space="preserve">        </w:t>
            </w:r>
          </w:p>
        </w:tc>
      </w:tr>
      <w:tr w:rsidR="001D2A64" w:rsidRPr="008A349B" w14:paraId="7335AEF8" w14:textId="77777777">
        <w:trPr>
          <w:trHeight w:val="500"/>
        </w:trPr>
        <w:tc>
          <w:tcPr>
            <w:tcW w:w="2309" w:type="pct"/>
            <w:gridSpan w:val="2"/>
            <w:vAlign w:val="center"/>
          </w:tcPr>
          <w:p w14:paraId="4A67F00A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三、天  竺  鼠</w:t>
            </w:r>
          </w:p>
        </w:tc>
        <w:tc>
          <w:tcPr>
            <w:tcW w:w="1345" w:type="pct"/>
            <w:tcBorders>
              <w:top w:val="nil"/>
            </w:tcBorders>
            <w:vAlign w:val="center"/>
          </w:tcPr>
          <w:p w14:paraId="107088BA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十四、馬</w:t>
            </w:r>
          </w:p>
        </w:tc>
        <w:tc>
          <w:tcPr>
            <w:tcW w:w="1346" w:type="pct"/>
            <w:tcBorders>
              <w:top w:val="nil"/>
            </w:tcBorders>
            <w:vAlign w:val="center"/>
          </w:tcPr>
          <w:p w14:paraId="4839F9EC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二十五、其他：</w:t>
            </w:r>
            <w:r w:rsidRPr="008A349B">
              <w:rPr>
                <w:rFonts w:ascii="標楷體" w:eastAsia="標楷體" w:hint="eastAsia"/>
                <w:spacing w:val="-20"/>
                <w:u w:val="single"/>
              </w:rPr>
              <w:t xml:space="preserve">           </w:t>
            </w:r>
          </w:p>
        </w:tc>
      </w:tr>
      <w:tr w:rsidR="001D2A64" w:rsidRPr="008A349B" w14:paraId="1C1FF72C" w14:textId="77777777">
        <w:trPr>
          <w:trHeight w:val="500"/>
        </w:trPr>
        <w:tc>
          <w:tcPr>
            <w:tcW w:w="2309" w:type="pct"/>
            <w:gridSpan w:val="2"/>
            <w:vAlign w:val="center"/>
          </w:tcPr>
          <w:p w14:paraId="6D8650EF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四、沙      鼠</w:t>
            </w:r>
          </w:p>
        </w:tc>
        <w:tc>
          <w:tcPr>
            <w:tcW w:w="1345" w:type="pct"/>
            <w:vAlign w:val="center"/>
          </w:tcPr>
          <w:p w14:paraId="54DBCFF1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十五、雞</w:t>
            </w:r>
          </w:p>
        </w:tc>
        <w:tc>
          <w:tcPr>
            <w:tcW w:w="1346" w:type="pct"/>
            <w:vAlign w:val="center"/>
          </w:tcPr>
          <w:p w14:paraId="0FC538C8" w14:textId="77777777" w:rsidR="001D2A64" w:rsidRPr="008A349B" w:rsidRDefault="001D2A64">
            <w:pPr>
              <w:jc w:val="both"/>
              <w:rPr>
                <w:rFonts w:ascii="標楷體" w:eastAsia="標楷體"/>
                <w:spacing w:val="-20"/>
              </w:rPr>
            </w:pPr>
          </w:p>
        </w:tc>
      </w:tr>
      <w:tr w:rsidR="001D2A64" w:rsidRPr="008A349B" w14:paraId="42AFD19F" w14:textId="77777777">
        <w:trPr>
          <w:trHeight w:val="500"/>
        </w:trPr>
        <w:tc>
          <w:tcPr>
            <w:tcW w:w="2309" w:type="pct"/>
            <w:gridSpan w:val="2"/>
            <w:vAlign w:val="center"/>
          </w:tcPr>
          <w:p w14:paraId="115A1466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五、倉      鼠</w:t>
            </w:r>
          </w:p>
        </w:tc>
        <w:tc>
          <w:tcPr>
            <w:tcW w:w="1345" w:type="pct"/>
            <w:vAlign w:val="center"/>
          </w:tcPr>
          <w:p w14:paraId="47CD567C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十六、鴨</w:t>
            </w:r>
          </w:p>
        </w:tc>
        <w:tc>
          <w:tcPr>
            <w:tcW w:w="1346" w:type="pct"/>
            <w:vAlign w:val="center"/>
          </w:tcPr>
          <w:p w14:paraId="2B7BAD30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</w:p>
        </w:tc>
      </w:tr>
    </w:tbl>
    <w:p w14:paraId="6E0989AA" w14:textId="77777777" w:rsidR="001D2A64" w:rsidRPr="008A349B" w:rsidRDefault="001D2A64">
      <w:pPr>
        <w:rPr>
          <w:rFonts w:ascii="標楷體" w:eastAsia="標楷體"/>
        </w:rPr>
      </w:pPr>
    </w:p>
    <w:p w14:paraId="7EF334D7" w14:textId="77777777" w:rsidR="001D2A64" w:rsidRPr="008A349B" w:rsidRDefault="001D2A64">
      <w:pPr>
        <w:rPr>
          <w:rFonts w:ascii="標楷體" w:eastAsia="標楷體"/>
        </w:rPr>
      </w:pPr>
      <w:r w:rsidRPr="008A349B">
        <w:rPr>
          <w:rFonts w:ascii="標楷體" w:eastAsia="標楷體" w:hint="eastAsia"/>
        </w:rPr>
        <w:t xml:space="preserve">  </w:t>
      </w:r>
    </w:p>
    <w:p w14:paraId="533F267F" w14:textId="77777777" w:rsidR="001D2A64" w:rsidRPr="008A349B" w:rsidRDefault="001D2A64">
      <w:pPr>
        <w:jc w:val="both"/>
        <w:rPr>
          <w:rFonts w:ascii="標楷體" w:eastAsia="標楷體"/>
        </w:rPr>
      </w:pPr>
      <w:r w:rsidRPr="008A349B">
        <w:rPr>
          <w:rFonts w:ascii="標楷體" w:eastAsia="標楷體" w:hint="eastAsia"/>
        </w:rPr>
        <w:t>表二  動物來源</w:t>
      </w:r>
      <w:r w:rsidRPr="008A349B">
        <w:rPr>
          <w:rFonts w:ascii="標楷體" w:eastAsia="標楷體" w:hAnsi="Arial" w:cs="Arial" w:hint="eastAsia"/>
          <w:bCs/>
        </w:rPr>
        <w:t>（不同項目請分欄列出）</w:t>
      </w:r>
    </w:p>
    <w:tbl>
      <w:tblPr>
        <w:tblpPr w:leftFromText="180" w:rightFromText="180" w:vertAnchor="text" w:horzAnchor="margin" w:tblpY="112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4"/>
        <w:gridCol w:w="5622"/>
      </w:tblGrid>
      <w:tr w:rsidR="001D2A64" w:rsidRPr="008A349B" w14:paraId="7C74869B" w14:textId="77777777">
        <w:trPr>
          <w:cantSplit/>
          <w:trHeight w:val="500"/>
        </w:trPr>
        <w:tc>
          <w:tcPr>
            <w:tcW w:w="2314" w:type="pct"/>
            <w:vAlign w:val="center"/>
          </w:tcPr>
          <w:p w14:paraId="38B4C2DC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一、國外進口：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  <w:tc>
          <w:tcPr>
            <w:tcW w:w="2686" w:type="pct"/>
            <w:vAlign w:val="center"/>
          </w:tcPr>
          <w:p w14:paraId="09A43AE8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四、市 面 購 買</w:t>
            </w:r>
          </w:p>
        </w:tc>
      </w:tr>
      <w:tr w:rsidR="001D2A64" w:rsidRPr="008A349B" w14:paraId="687453DF" w14:textId="77777777">
        <w:trPr>
          <w:cantSplit/>
          <w:trHeight w:val="500"/>
        </w:trPr>
        <w:tc>
          <w:tcPr>
            <w:tcW w:w="2314" w:type="pct"/>
            <w:vAlign w:val="center"/>
          </w:tcPr>
          <w:p w14:paraId="1D5CEE95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二、自 行 繁 殖</w:t>
            </w:r>
          </w:p>
        </w:tc>
        <w:tc>
          <w:tcPr>
            <w:tcW w:w="2686" w:type="pct"/>
            <w:vAlign w:val="center"/>
          </w:tcPr>
          <w:p w14:paraId="113990CA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五、野 外 捕 捉</w:t>
            </w:r>
          </w:p>
        </w:tc>
      </w:tr>
      <w:tr w:rsidR="001D2A64" w:rsidRPr="008A349B" w14:paraId="7B8495B3" w14:textId="77777777">
        <w:trPr>
          <w:cantSplit/>
          <w:trHeight w:val="500"/>
        </w:trPr>
        <w:tc>
          <w:tcPr>
            <w:tcW w:w="2314" w:type="pct"/>
            <w:vAlign w:val="center"/>
          </w:tcPr>
          <w:p w14:paraId="51C27E95" w14:textId="77777777" w:rsidR="001D2A64" w:rsidRPr="008A349B" w:rsidRDefault="001D2A64">
            <w:pPr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三、國內繁殖場：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         </w:t>
            </w:r>
          </w:p>
        </w:tc>
        <w:tc>
          <w:tcPr>
            <w:tcW w:w="2686" w:type="pct"/>
            <w:vAlign w:val="center"/>
          </w:tcPr>
          <w:p w14:paraId="2D7EFB8A" w14:textId="77777777" w:rsidR="001D2A64" w:rsidRPr="008A349B" w:rsidRDefault="001D2A64">
            <w:pPr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六、其他：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</w:tr>
    </w:tbl>
    <w:p w14:paraId="286FF98D" w14:textId="77777777" w:rsidR="001D2A64" w:rsidRPr="008A349B" w:rsidRDefault="001D2A64">
      <w:pPr>
        <w:jc w:val="both"/>
        <w:rPr>
          <w:rFonts w:ascii="標楷體" w:eastAsia="標楷體"/>
        </w:rPr>
      </w:pPr>
    </w:p>
    <w:p w14:paraId="6AC56412" w14:textId="77777777" w:rsidR="001D2A64" w:rsidRPr="008A349B" w:rsidRDefault="001D2A64">
      <w:pPr>
        <w:jc w:val="both"/>
        <w:rPr>
          <w:rFonts w:ascii="標楷體" w:eastAsia="標楷體"/>
        </w:rPr>
      </w:pPr>
    </w:p>
    <w:p w14:paraId="319CFC2D" w14:textId="77777777" w:rsidR="001D2A64" w:rsidRPr="008A349B" w:rsidRDefault="001D2A64">
      <w:pPr>
        <w:jc w:val="both"/>
        <w:rPr>
          <w:rFonts w:ascii="標楷體" w:eastAsia="標楷體"/>
        </w:rPr>
      </w:pPr>
    </w:p>
    <w:p w14:paraId="6E832B14" w14:textId="77777777" w:rsidR="001D2A64" w:rsidRPr="008A349B" w:rsidRDefault="001D2A64">
      <w:pPr>
        <w:jc w:val="both"/>
        <w:rPr>
          <w:rFonts w:ascii="標楷體" w:eastAsia="標楷體"/>
        </w:rPr>
      </w:pPr>
    </w:p>
    <w:p w14:paraId="39188B36" w14:textId="77777777" w:rsidR="001D2A64" w:rsidRPr="008A349B" w:rsidRDefault="001D2A64">
      <w:pPr>
        <w:jc w:val="both"/>
        <w:rPr>
          <w:rFonts w:ascii="標楷體" w:eastAsia="標楷體"/>
        </w:rPr>
      </w:pPr>
    </w:p>
    <w:p w14:paraId="7DA174A6" w14:textId="77777777" w:rsidR="001D2A64" w:rsidRPr="008A349B" w:rsidRDefault="001D2A64">
      <w:pPr>
        <w:jc w:val="both"/>
        <w:rPr>
          <w:rFonts w:ascii="標楷體" w:eastAsia="標楷體"/>
        </w:rPr>
      </w:pPr>
    </w:p>
    <w:p w14:paraId="360502EF" w14:textId="77777777" w:rsidR="001D2A64" w:rsidRPr="008A349B" w:rsidRDefault="001D2A64">
      <w:pPr>
        <w:jc w:val="both"/>
        <w:rPr>
          <w:rFonts w:ascii="標楷體" w:eastAsia="標楷體"/>
        </w:rPr>
      </w:pPr>
    </w:p>
    <w:p w14:paraId="794E63C3" w14:textId="77777777" w:rsidR="001D2A64" w:rsidRPr="008A349B" w:rsidRDefault="001D2A64">
      <w:pPr>
        <w:jc w:val="both"/>
        <w:rPr>
          <w:rFonts w:ascii="標楷體" w:eastAsia="標楷體"/>
        </w:rPr>
      </w:pPr>
    </w:p>
    <w:p w14:paraId="4F5620FB" w14:textId="77777777" w:rsidR="001D2A64" w:rsidRPr="008A349B" w:rsidRDefault="001D2A64">
      <w:pPr>
        <w:jc w:val="both"/>
        <w:rPr>
          <w:rFonts w:ascii="標楷體" w:eastAsia="標楷體"/>
        </w:rPr>
      </w:pPr>
    </w:p>
    <w:p w14:paraId="363C21D0" w14:textId="77777777" w:rsidR="001D2A64" w:rsidRPr="008A349B" w:rsidRDefault="001D2A64">
      <w:pPr>
        <w:jc w:val="both"/>
        <w:rPr>
          <w:rFonts w:ascii="標楷體" w:eastAsia="標楷體"/>
        </w:rPr>
      </w:pPr>
    </w:p>
    <w:p w14:paraId="3BEA003B" w14:textId="77777777" w:rsidR="001D2A64" w:rsidRPr="008A349B" w:rsidRDefault="001D2A64">
      <w:pPr>
        <w:jc w:val="both"/>
        <w:rPr>
          <w:rFonts w:ascii="標楷體" w:eastAsia="標楷體"/>
        </w:rPr>
      </w:pPr>
    </w:p>
    <w:p w14:paraId="1B179ED8" w14:textId="77777777" w:rsidR="001D2A64" w:rsidRPr="008A349B" w:rsidRDefault="005B3F8F">
      <w:pPr>
        <w:jc w:val="both"/>
        <w:rPr>
          <w:rFonts w:ascii="標楷體" w:eastAsia="標楷體"/>
        </w:rPr>
      </w:pPr>
      <w:r w:rsidRPr="008A349B">
        <w:rPr>
          <w:rFonts w:ascii="標楷體" w:eastAsia="標楷體"/>
        </w:rPr>
        <w:br w:type="page"/>
      </w:r>
      <w:r w:rsidR="001D2A64" w:rsidRPr="008A349B">
        <w:rPr>
          <w:rFonts w:ascii="標楷體" w:eastAsia="標楷體" w:hint="eastAsia"/>
        </w:rPr>
        <w:lastRenderedPageBreak/>
        <w:t>表三  死亡或安樂死方法</w:t>
      </w:r>
      <w:r w:rsidR="001D2A64" w:rsidRPr="008A349B">
        <w:rPr>
          <w:rFonts w:ascii="標楷體" w:eastAsia="標楷體" w:hAnsi="Arial" w:cs="Arial" w:hint="eastAsia"/>
          <w:bCs/>
        </w:rPr>
        <w:t>（不同項目請分欄列出）</w:t>
      </w:r>
    </w:p>
    <w:p w14:paraId="74357BEA" w14:textId="77777777" w:rsidR="001D2A64" w:rsidRPr="008A349B" w:rsidRDefault="001D2A64">
      <w:pPr>
        <w:jc w:val="center"/>
        <w:rPr>
          <w:rFonts w:ascii="標楷體" w:eastAsia="標楷體"/>
        </w:rPr>
      </w:pPr>
    </w:p>
    <w:p w14:paraId="42DFA9BB" w14:textId="77777777" w:rsidR="001D2A64" w:rsidRPr="008A349B" w:rsidRDefault="001D2A64">
      <w:pPr>
        <w:jc w:val="center"/>
        <w:rPr>
          <w:rFonts w:ascii="標楷體" w:eastAsia="標楷體"/>
        </w:rPr>
      </w:pPr>
    </w:p>
    <w:p w14:paraId="197F502A" w14:textId="77777777" w:rsidR="001D2A64" w:rsidRPr="008A349B" w:rsidRDefault="001D2A64">
      <w:pPr>
        <w:jc w:val="both"/>
        <w:rPr>
          <w:rFonts w:ascii="標楷體" w:eastAsia="標楷體"/>
        </w:rPr>
      </w:pPr>
    </w:p>
    <w:p w14:paraId="44331DF2" w14:textId="77777777" w:rsidR="001D2A64" w:rsidRPr="008A349B" w:rsidRDefault="001D2A64">
      <w:pPr>
        <w:jc w:val="both"/>
        <w:rPr>
          <w:rFonts w:ascii="標楷體" w:eastAsia="標楷體"/>
        </w:rPr>
      </w:pPr>
      <w:r w:rsidRPr="008A349B">
        <w:rPr>
          <w:rFonts w:ascii="標楷體" w:eastAsia="標楷體" w:hint="eastAsia"/>
        </w:rPr>
        <w:t>表四  屍體處理方式</w:t>
      </w:r>
      <w:r w:rsidRPr="008A349B">
        <w:rPr>
          <w:rFonts w:ascii="標楷體" w:eastAsia="標楷體" w:hAnsi="Arial" w:cs="Arial" w:hint="eastAsia"/>
          <w:bCs/>
        </w:rPr>
        <w:t>（不同項目請分欄列出）</w:t>
      </w:r>
    </w:p>
    <w:tbl>
      <w:tblPr>
        <w:tblpPr w:leftFromText="180" w:rightFromText="180" w:vertAnchor="page" w:horzAnchor="margin" w:tblpXSpec="center" w:tblpY="2341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980"/>
        <w:gridCol w:w="1620"/>
        <w:gridCol w:w="2340"/>
        <w:gridCol w:w="1980"/>
      </w:tblGrid>
      <w:tr w:rsidR="001D2A64" w:rsidRPr="008A349B" w14:paraId="06D8A6D7" w14:textId="77777777">
        <w:trPr>
          <w:cantSplit/>
          <w:trHeight w:val="709"/>
        </w:trPr>
        <w:tc>
          <w:tcPr>
            <w:tcW w:w="1108" w:type="dxa"/>
            <w:vMerge w:val="restart"/>
            <w:vAlign w:val="center"/>
          </w:tcPr>
          <w:p w14:paraId="781099B6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一、</w:t>
            </w:r>
          </w:p>
          <w:p w14:paraId="2FE5E24A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自然死亡</w:t>
            </w:r>
          </w:p>
          <w:p w14:paraId="2126FE70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FFBC216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二、</w:t>
            </w:r>
          </w:p>
          <w:p w14:paraId="2851B710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實驗中死亡</w:t>
            </w:r>
          </w:p>
          <w:p w14:paraId="61E89808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31D6617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三、</w:t>
            </w:r>
          </w:p>
          <w:p w14:paraId="09E24B83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物理性死亡</w:t>
            </w:r>
          </w:p>
          <w:p w14:paraId="49779B2F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940" w:type="dxa"/>
            <w:gridSpan w:val="3"/>
            <w:vAlign w:val="center"/>
          </w:tcPr>
          <w:p w14:paraId="0C893591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 xml:space="preserve">四、 化   學   性   死   亡  </w:t>
            </w:r>
          </w:p>
        </w:tc>
      </w:tr>
      <w:tr w:rsidR="001D2A64" w:rsidRPr="008A349B" w14:paraId="0E779A25" w14:textId="77777777">
        <w:trPr>
          <w:cantSplit/>
          <w:trHeight w:val="708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14:paraId="40852B32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FD6F3A1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44D58DC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569C95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（一）吸 入 性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3C1BD7E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（二）注 射 性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8F81E9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（三）投 藥 性</w:t>
            </w:r>
          </w:p>
        </w:tc>
      </w:tr>
      <w:tr w:rsidR="001D2A64" w:rsidRPr="008A349B" w14:paraId="16EDBE82" w14:textId="77777777">
        <w:trPr>
          <w:cantSplit/>
          <w:trHeight w:val="3045"/>
        </w:trPr>
        <w:tc>
          <w:tcPr>
            <w:tcW w:w="1108" w:type="dxa"/>
            <w:shd w:val="clear" w:color="auto" w:fill="FFFF99"/>
          </w:tcPr>
          <w:p w14:paraId="1D613065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lastRenderedPageBreak/>
              <w:t>自然死亡</w:t>
            </w:r>
          </w:p>
          <w:p w14:paraId="348A59F3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spacing w:val="-20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 xml:space="preserve">  </w:t>
            </w:r>
          </w:p>
          <w:p w14:paraId="3AA98F27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60" w:type="dxa"/>
            <w:shd w:val="clear" w:color="auto" w:fill="FFFF99"/>
          </w:tcPr>
          <w:p w14:paraId="15E596C6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實驗中死亡</w:t>
            </w:r>
          </w:p>
          <w:p w14:paraId="23D5E7F9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  <w:p w14:paraId="6030FE37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 xml:space="preserve">       </w:t>
            </w:r>
          </w:p>
        </w:tc>
        <w:tc>
          <w:tcPr>
            <w:tcW w:w="1980" w:type="dxa"/>
            <w:shd w:val="clear" w:color="auto" w:fill="FFFF99"/>
          </w:tcPr>
          <w:p w14:paraId="52957E1D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spacing w:val="-20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麻醉後頸椎脫臼</w:t>
            </w:r>
          </w:p>
          <w:p w14:paraId="4C13FB39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麻醉後斷頭</w:t>
            </w:r>
          </w:p>
          <w:p w14:paraId="359987A2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頸椎脫臼</w:t>
            </w:r>
          </w:p>
          <w:p w14:paraId="5DF52818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斷頭（砍頭）</w:t>
            </w:r>
          </w:p>
          <w:p w14:paraId="210FFD2F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脊髓穿刺</w:t>
            </w:r>
          </w:p>
          <w:p w14:paraId="7D70AD17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頭部敲擊</w:t>
            </w:r>
          </w:p>
          <w:p w14:paraId="66AD5453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電擊</w:t>
            </w:r>
          </w:p>
          <w:p w14:paraId="2288CF7E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spacing w:val="-20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>腦部近距離射擊</w:t>
            </w:r>
          </w:p>
          <w:p w14:paraId="758CD85B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麻醉後放血</w:t>
            </w:r>
          </w:p>
          <w:p w14:paraId="3755151E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頸靜脈放血</w:t>
            </w:r>
          </w:p>
          <w:p w14:paraId="5617F5B1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冰水急速致死</w:t>
            </w:r>
          </w:p>
          <w:p w14:paraId="70396050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冰凍</w:t>
            </w:r>
          </w:p>
          <w:p w14:paraId="6430D52C" w14:textId="77777777" w:rsidR="001D2A64" w:rsidRPr="008A349B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其他：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</w:t>
            </w:r>
          </w:p>
          <w:p w14:paraId="406ED96B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shd w:val="clear" w:color="auto" w:fill="FFFF99"/>
          </w:tcPr>
          <w:p w14:paraId="7797AEF1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CO</w:t>
            </w:r>
            <w:r w:rsidRPr="008A349B">
              <w:rPr>
                <w:rFonts w:ascii="標楷體" w:eastAsia="標楷體" w:hint="eastAsia"/>
                <w:vertAlign w:val="subscript"/>
              </w:rPr>
              <w:t>2</w:t>
            </w:r>
          </w:p>
          <w:p w14:paraId="111F41EC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CO</w:t>
            </w:r>
          </w:p>
          <w:p w14:paraId="7730C3A3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N</w:t>
            </w:r>
            <w:r w:rsidRPr="008A349B">
              <w:rPr>
                <w:rFonts w:ascii="標楷體" w:eastAsia="標楷體" w:hint="eastAsia"/>
                <w:vertAlign w:val="subscript"/>
              </w:rPr>
              <w:t>2</w:t>
            </w:r>
          </w:p>
          <w:p w14:paraId="24CE3A4E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Ar</w:t>
            </w:r>
            <w:r w:rsidRPr="008A349B">
              <w:rPr>
                <w:rFonts w:ascii="標楷體" w:eastAsia="標楷體" w:hint="eastAsia"/>
                <w:vertAlign w:val="subscript"/>
              </w:rPr>
              <w:t>2</w:t>
            </w:r>
          </w:p>
          <w:p w14:paraId="169F8001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麻醉藥</w:t>
            </w:r>
          </w:p>
          <w:p w14:paraId="7FFE6CA4" w14:textId="77777777" w:rsidR="001D2A64" w:rsidRPr="008A349B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乙醚</w:t>
            </w:r>
          </w:p>
          <w:p w14:paraId="5E9ADE51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 xml:space="preserve">7. </w:t>
            </w:r>
            <w:r w:rsidRPr="008A349B">
              <w:rPr>
                <w:rFonts w:ascii="標楷體" w:eastAsia="標楷體" w:hint="eastAsia"/>
                <w:spacing w:val="-20"/>
              </w:rPr>
              <w:t>其他：</w:t>
            </w:r>
            <w:r w:rsidRPr="008A349B">
              <w:rPr>
                <w:rFonts w:ascii="標楷體" w:eastAsia="標楷體" w:hint="eastAsia"/>
                <w:spacing w:val="-20"/>
                <w:u w:val="single"/>
              </w:rPr>
              <w:t xml:space="preserve">      </w:t>
            </w:r>
          </w:p>
          <w:p w14:paraId="764FA450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  <w:p w14:paraId="685F7790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  <w:p w14:paraId="317ABBBC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shd w:val="clear" w:color="auto" w:fill="FFFF99"/>
          </w:tcPr>
          <w:p w14:paraId="4C80EEC4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靜脈注射</w:t>
            </w:r>
            <w:r w:rsidRPr="008A349B">
              <w:rPr>
                <w:rFonts w:ascii="Arial" w:eastAsia="標楷體" w:hAnsi="Arial" w:cs="Arial"/>
                <w:sz w:val="22"/>
                <w:szCs w:val="15"/>
              </w:rPr>
              <w:t>Barbiturate</w:t>
            </w:r>
            <w:r w:rsidRPr="008A349B">
              <w:rPr>
                <w:rFonts w:ascii="Arial" w:eastAsia="標楷體" w:hAnsi="Arial" w:cs="Arial" w:hint="eastAsia"/>
                <w:sz w:val="22"/>
                <w:szCs w:val="15"/>
              </w:rPr>
              <w:t>注射液</w:t>
            </w:r>
          </w:p>
          <w:p w14:paraId="0954BC62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腹腔注射</w:t>
            </w:r>
            <w:r w:rsidRPr="008A349B">
              <w:rPr>
                <w:rFonts w:ascii="Arial" w:eastAsia="標楷體" w:hAnsi="Arial" w:cs="Arial"/>
                <w:sz w:val="22"/>
                <w:szCs w:val="15"/>
              </w:rPr>
              <w:t>Barbiturate</w:t>
            </w:r>
            <w:r w:rsidRPr="008A349B">
              <w:rPr>
                <w:rFonts w:ascii="Arial" w:eastAsia="標楷體" w:hAnsi="Arial" w:cs="Arial" w:hint="eastAsia"/>
                <w:sz w:val="22"/>
                <w:szCs w:val="15"/>
              </w:rPr>
              <w:t>注射液</w:t>
            </w:r>
          </w:p>
          <w:p w14:paraId="12CBB3A7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麻醉後靜脈注射</w:t>
            </w:r>
            <w:r w:rsidRPr="008A349B">
              <w:rPr>
                <w:rFonts w:ascii="標楷體" w:eastAsia="標楷體" w:hint="eastAsia"/>
                <w:spacing w:val="-20"/>
              </w:rPr>
              <w:t>Chloral Hydrate</w:t>
            </w:r>
          </w:p>
          <w:p w14:paraId="2BB7BC0D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麻醉後靜脈注射過量KCl</w:t>
            </w:r>
          </w:p>
          <w:p w14:paraId="42B602E8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麻醉後靜脈注射過量Mg</w:t>
            </w:r>
            <w:r w:rsidRPr="008A349B">
              <w:rPr>
                <w:rFonts w:ascii="標楷體" w:eastAsia="標楷體" w:hint="eastAsia"/>
                <w:vertAlign w:val="subscript"/>
              </w:rPr>
              <w:t>2</w:t>
            </w:r>
            <w:r w:rsidRPr="008A349B">
              <w:rPr>
                <w:rFonts w:ascii="標楷體" w:eastAsia="標楷體" w:hint="eastAsia"/>
              </w:rPr>
              <w:t>SO</w:t>
            </w:r>
            <w:r w:rsidRPr="008A349B">
              <w:rPr>
                <w:rFonts w:ascii="標楷體" w:eastAsia="標楷體" w:hint="eastAsia"/>
                <w:vertAlign w:val="subscript"/>
              </w:rPr>
              <w:t>4</w:t>
            </w:r>
          </w:p>
          <w:p w14:paraId="5B9A635C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  <w:spacing w:val="-20"/>
              </w:rPr>
              <w:t xml:space="preserve">注射過量Katamine+ </w:t>
            </w:r>
            <w:r w:rsidRPr="008A349B">
              <w:rPr>
                <w:rFonts w:ascii="標楷體" w:eastAsia="標楷體" w:hint="eastAsia"/>
              </w:rPr>
              <w:t xml:space="preserve"> </w:t>
            </w:r>
            <w:r w:rsidRPr="008A349B">
              <w:rPr>
                <w:rFonts w:ascii="標楷體" w:eastAsia="標楷體" w:hint="eastAsia"/>
                <w:spacing w:val="-20"/>
              </w:rPr>
              <w:t>Xylazine（Rompun）</w:t>
            </w:r>
          </w:p>
          <w:p w14:paraId="4CE29B89" w14:textId="77777777" w:rsidR="001D2A64" w:rsidRPr="008A349B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其他：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14:paraId="2C75ABD1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  <w:p w14:paraId="394D2A9F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shd w:val="clear" w:color="auto" w:fill="FFFF99"/>
          </w:tcPr>
          <w:p w14:paraId="6068EA5B" w14:textId="77777777" w:rsidR="001D2A64" w:rsidRPr="008A349B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MS222</w:t>
            </w:r>
          </w:p>
          <w:p w14:paraId="33F381AC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8A349B">
              <w:rPr>
                <w:rFonts w:ascii="標楷體" w:eastAsia="標楷體" w:hint="eastAsia"/>
                <w:spacing w:val="-10"/>
                <w:sz w:val="22"/>
              </w:rPr>
              <w:t>（</w:t>
            </w:r>
            <w:r w:rsidRPr="008A349B">
              <w:rPr>
                <w:rFonts w:hint="eastAsia"/>
                <w:spacing w:val="-10"/>
                <w:sz w:val="22"/>
              </w:rPr>
              <w:t>2-Phenoxyethanol</w:t>
            </w:r>
            <w:r w:rsidRPr="008A349B">
              <w:rPr>
                <w:rFonts w:ascii="標楷體" w:eastAsia="標楷體" w:hint="eastAsia"/>
                <w:spacing w:val="-10"/>
                <w:sz w:val="22"/>
              </w:rPr>
              <w:t>）</w:t>
            </w:r>
          </w:p>
          <w:p w14:paraId="1FC26A72" w14:textId="77777777" w:rsidR="001D2A64" w:rsidRPr="008A349B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TMS</w:t>
            </w:r>
          </w:p>
          <w:p w14:paraId="007A4B6B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（</w:t>
            </w:r>
            <w:r w:rsidRPr="008A349B">
              <w:rPr>
                <w:rFonts w:hint="eastAsia"/>
                <w:sz w:val="22"/>
              </w:rPr>
              <w:t>Tricaine Methane Sulfo</w:t>
            </w:r>
            <w:r w:rsidRPr="008A349B">
              <w:rPr>
                <w:sz w:val="22"/>
              </w:rPr>
              <w:t>n</w:t>
            </w:r>
            <w:r w:rsidRPr="008A349B">
              <w:rPr>
                <w:rFonts w:hint="eastAsia"/>
                <w:sz w:val="22"/>
              </w:rPr>
              <w:t>ate</w:t>
            </w:r>
            <w:r w:rsidRPr="008A349B">
              <w:rPr>
                <w:rFonts w:ascii="標楷體" w:eastAsia="標楷體" w:hint="eastAsia"/>
              </w:rPr>
              <w:t>）</w:t>
            </w:r>
          </w:p>
          <w:p w14:paraId="6EABFD98" w14:textId="77777777" w:rsidR="001D2A64" w:rsidRPr="008A349B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Benzocaine HCl（</w:t>
            </w:r>
            <w:r w:rsidRPr="008A349B">
              <w:rPr>
                <w:rFonts w:hint="eastAsia"/>
                <w:sz w:val="22"/>
              </w:rPr>
              <w:t>Benzocaine Hydrochloride</w:t>
            </w:r>
            <w:r w:rsidRPr="008A349B">
              <w:rPr>
                <w:rFonts w:ascii="標楷體" w:eastAsia="標楷體" w:hint="eastAsia"/>
              </w:rPr>
              <w:t>）</w:t>
            </w:r>
          </w:p>
          <w:p w14:paraId="572C9320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  <w:u w:val="single"/>
              </w:rPr>
            </w:pPr>
            <w:r w:rsidRPr="008A349B">
              <w:rPr>
                <w:rFonts w:ascii="標楷體" w:eastAsia="標楷體" w:hint="eastAsia"/>
              </w:rPr>
              <w:t>4. 其他：</w:t>
            </w:r>
            <w:r w:rsidRPr="008A349B">
              <w:rPr>
                <w:rFonts w:ascii="標楷體" w:eastAsia="標楷體" w:hint="eastAsia"/>
                <w:u w:val="single"/>
              </w:rPr>
              <w:t xml:space="preserve">      </w:t>
            </w:r>
          </w:p>
          <w:p w14:paraId="64150F02" w14:textId="77777777" w:rsidR="001D2A64" w:rsidRPr="008A349B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</w:tbl>
    <w:p w14:paraId="39B24197" w14:textId="77777777" w:rsidR="00244A6C" w:rsidRPr="008A349B" w:rsidRDefault="00244A6C" w:rsidP="00244A6C">
      <w:pPr>
        <w:rPr>
          <w:vanish/>
        </w:rPr>
      </w:pP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5"/>
        <w:gridCol w:w="4849"/>
      </w:tblGrid>
      <w:tr w:rsidR="001D2A64" w:rsidRPr="008A349B" w14:paraId="4776C5FE" w14:textId="77777777">
        <w:trPr>
          <w:cantSplit/>
          <w:trHeight w:val="500"/>
        </w:trPr>
        <w:tc>
          <w:tcPr>
            <w:tcW w:w="2499" w:type="pct"/>
            <w:vAlign w:val="center"/>
          </w:tcPr>
          <w:p w14:paraId="068B18D2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一、自 行 焚 化</w:t>
            </w:r>
          </w:p>
        </w:tc>
        <w:tc>
          <w:tcPr>
            <w:tcW w:w="2501" w:type="pct"/>
            <w:vAlign w:val="center"/>
          </w:tcPr>
          <w:p w14:paraId="2143F766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三、委託他人焚化（或掩埋）</w:t>
            </w:r>
          </w:p>
        </w:tc>
      </w:tr>
      <w:tr w:rsidR="001D2A64" w:rsidRPr="008A349B" w14:paraId="1C818865" w14:textId="77777777">
        <w:trPr>
          <w:cantSplit/>
          <w:trHeight w:val="500"/>
        </w:trPr>
        <w:tc>
          <w:tcPr>
            <w:tcW w:w="2499" w:type="pct"/>
            <w:vAlign w:val="center"/>
          </w:tcPr>
          <w:p w14:paraId="3296751F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二、自 行 掩 埋</w:t>
            </w:r>
          </w:p>
        </w:tc>
        <w:tc>
          <w:tcPr>
            <w:tcW w:w="2501" w:type="pct"/>
            <w:vAlign w:val="center"/>
          </w:tcPr>
          <w:p w14:paraId="5117E38D" w14:textId="77777777" w:rsidR="001D2A64" w:rsidRPr="008A349B" w:rsidRDefault="001D2A64">
            <w:pPr>
              <w:jc w:val="both"/>
              <w:rPr>
                <w:rFonts w:ascii="標楷體" w:eastAsia="標楷體"/>
              </w:rPr>
            </w:pPr>
            <w:r w:rsidRPr="008A349B">
              <w:rPr>
                <w:rFonts w:ascii="標楷體" w:eastAsia="標楷體" w:hint="eastAsia"/>
              </w:rPr>
              <w:t>四、其他：</w:t>
            </w:r>
            <w:bookmarkStart w:id="0" w:name="_GoBack"/>
            <w:bookmarkEnd w:id="0"/>
            <w:r w:rsidRPr="008A349B">
              <w:rPr>
                <w:rFonts w:ascii="標楷體" w:eastAsia="標楷體" w:hint="eastAsia"/>
                <w:u w:val="single"/>
              </w:rPr>
              <w:t xml:space="preserve">              </w:t>
            </w:r>
          </w:p>
        </w:tc>
      </w:tr>
    </w:tbl>
    <w:p w14:paraId="305A3AF2" w14:textId="77777777" w:rsidR="001D2A64" w:rsidRPr="008A349B" w:rsidRDefault="001D2A64">
      <w:pPr>
        <w:jc w:val="both"/>
        <w:rPr>
          <w:rFonts w:ascii="標楷體" w:eastAsia="標楷體"/>
        </w:rPr>
      </w:pPr>
    </w:p>
    <w:p w14:paraId="10942EDB" w14:textId="77777777" w:rsidR="001D2A64" w:rsidRPr="008A349B" w:rsidRDefault="001D2A64">
      <w:pPr>
        <w:jc w:val="both"/>
        <w:rPr>
          <w:rFonts w:ascii="標楷體" w:eastAsia="標楷體"/>
        </w:rPr>
      </w:pPr>
    </w:p>
    <w:p w14:paraId="1FD65257" w14:textId="77777777" w:rsidR="001D2A64" w:rsidRPr="008A349B" w:rsidRDefault="001D2A64">
      <w:pPr>
        <w:jc w:val="both"/>
        <w:rPr>
          <w:rFonts w:ascii="標楷體" w:eastAsia="標楷體"/>
        </w:rPr>
      </w:pPr>
    </w:p>
    <w:p w14:paraId="7C2191B8" w14:textId="77777777" w:rsidR="00B35883" w:rsidRPr="008A349B" w:rsidRDefault="005B3F8F" w:rsidP="005B3F8F">
      <w:pPr>
        <w:snapToGrid w:val="0"/>
        <w:spacing w:line="360" w:lineRule="exact"/>
        <w:jc w:val="center"/>
      </w:pPr>
      <w:r w:rsidRPr="008A349B">
        <w:t xml:space="preserve"> </w:t>
      </w:r>
    </w:p>
    <w:p w14:paraId="2EE02FF0" w14:textId="77777777" w:rsidR="001D2A64" w:rsidRPr="008A349B" w:rsidRDefault="001D2A64">
      <w:pPr>
        <w:jc w:val="both"/>
        <w:rPr>
          <w:rFonts w:ascii="標楷體" w:eastAsia="標楷體"/>
        </w:rPr>
      </w:pPr>
    </w:p>
    <w:sectPr w:rsidR="001D2A64" w:rsidRPr="008A349B" w:rsidSect="005B3F8F">
      <w:footerReference w:type="even" r:id="rId8"/>
      <w:footerReference w:type="default" r:id="rId9"/>
      <w:pgSz w:w="11906" w:h="16838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DF3B" w14:textId="77777777" w:rsidR="00244A6C" w:rsidRDefault="00244A6C">
      <w:r>
        <w:separator/>
      </w:r>
    </w:p>
  </w:endnote>
  <w:endnote w:type="continuationSeparator" w:id="0">
    <w:p w14:paraId="4DEEE7EC" w14:textId="77777777" w:rsidR="00244A6C" w:rsidRDefault="002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E032" w14:textId="77777777" w:rsidR="001D2A64" w:rsidRDefault="001D2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F9D55" w14:textId="77777777" w:rsidR="001D2A64" w:rsidRDefault="001D2A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8196" w14:textId="77777777" w:rsidR="001D2A64" w:rsidRDefault="001D2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4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101370" w14:textId="77777777" w:rsidR="001D2A64" w:rsidRDefault="001D2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D9D6" w14:textId="77777777" w:rsidR="00244A6C" w:rsidRDefault="00244A6C">
      <w:r>
        <w:separator/>
      </w:r>
    </w:p>
  </w:footnote>
  <w:footnote w:type="continuationSeparator" w:id="0">
    <w:p w14:paraId="0764803E" w14:textId="77777777" w:rsidR="00244A6C" w:rsidRDefault="0024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2E4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0012A"/>
    <w:multiLevelType w:val="hybridMultilevel"/>
    <w:tmpl w:val="D972875E"/>
    <w:lvl w:ilvl="0" w:tplc="D576AAEE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">
    <w:nsid w:val="41883310"/>
    <w:multiLevelType w:val="hybridMultilevel"/>
    <w:tmpl w:val="D0480CD2"/>
    <w:lvl w:ilvl="0" w:tplc="A138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E64C3B"/>
    <w:multiLevelType w:val="hybridMultilevel"/>
    <w:tmpl w:val="732E3042"/>
    <w:lvl w:ilvl="0" w:tplc="595A4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CF61E5"/>
    <w:multiLevelType w:val="hybridMultilevel"/>
    <w:tmpl w:val="738ACE32"/>
    <w:lvl w:ilvl="0" w:tplc="D52A5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216A42"/>
    <w:multiLevelType w:val="hybridMultilevel"/>
    <w:tmpl w:val="9D60D4C0"/>
    <w:lvl w:ilvl="0" w:tplc="7B96BC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283131"/>
    <w:multiLevelType w:val="hybridMultilevel"/>
    <w:tmpl w:val="741CC080"/>
    <w:lvl w:ilvl="0" w:tplc="02EEBAD8">
      <w:start w:val="2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7"/>
        </w:tabs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7"/>
        </w:tabs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7"/>
        </w:tabs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7"/>
        </w:tabs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480"/>
      </w:pPr>
    </w:lvl>
  </w:abstractNum>
  <w:abstractNum w:abstractNumId="7">
    <w:nsid w:val="75603D0A"/>
    <w:multiLevelType w:val="hybridMultilevel"/>
    <w:tmpl w:val="A1EA156C"/>
    <w:lvl w:ilvl="0" w:tplc="413E3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4"/>
    <w:rsid w:val="00171A18"/>
    <w:rsid w:val="001D2A64"/>
    <w:rsid w:val="00244A6C"/>
    <w:rsid w:val="00280361"/>
    <w:rsid w:val="002D6AB2"/>
    <w:rsid w:val="002F73FD"/>
    <w:rsid w:val="003731BB"/>
    <w:rsid w:val="00501395"/>
    <w:rsid w:val="0058687D"/>
    <w:rsid w:val="005B3F8F"/>
    <w:rsid w:val="00627FB9"/>
    <w:rsid w:val="007A0C85"/>
    <w:rsid w:val="008A349B"/>
    <w:rsid w:val="00AA7541"/>
    <w:rsid w:val="00B35883"/>
    <w:rsid w:val="00ED3D3C"/>
    <w:rsid w:val="00FA757E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61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3588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3588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9A68B-87C7-4A58-9ECB-6EC377FAD160}"/>
</file>

<file path=customXml/itemProps2.xml><?xml version="1.0" encoding="utf-8"?>
<ds:datastoreItem xmlns:ds="http://schemas.openxmlformats.org/officeDocument/2006/customXml" ds:itemID="{4149EF2B-644E-4164-A53E-0461975B926B}"/>
</file>

<file path=customXml/itemProps3.xml><?xml version="1.0" encoding="utf-8"?>
<ds:datastoreItem xmlns:ds="http://schemas.openxmlformats.org/officeDocument/2006/customXml" ds:itemID="{C1A9EC76-EA31-4395-9D90-57A829D42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監督報告附表一</vt:lpstr>
    </vt:vector>
  </TitlesOfParts>
  <Company>coa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監督報告附表一</dc:title>
  <dc:subject/>
  <dc:creator>coa</dc:creator>
  <cp:keywords/>
  <dc:description/>
  <cp:lastModifiedBy>Hoyt</cp:lastModifiedBy>
  <cp:revision>3</cp:revision>
  <cp:lastPrinted>2004-10-28T07:32:00Z</cp:lastPrinted>
  <dcterms:created xsi:type="dcterms:W3CDTF">2020-05-24T05:45:00Z</dcterms:created>
  <dcterms:modified xsi:type="dcterms:W3CDTF">2020-05-28T14:26:00Z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