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DE4E4" w14:textId="7293D7B1" w:rsidR="0018569C" w:rsidRPr="00890BA8" w:rsidRDefault="0018569C" w:rsidP="0018569C">
      <w:pPr>
        <w:jc w:val="right"/>
        <w:rPr>
          <w:rFonts w:eastAsia="標楷體"/>
          <w:sz w:val="20"/>
          <w:szCs w:val="20"/>
        </w:rPr>
      </w:pPr>
      <w:bookmarkStart w:id="0" w:name="_GoBack"/>
      <w:r w:rsidRPr="00890BA8">
        <w:rPr>
          <w:rFonts w:eastAsia="標楷體"/>
          <w:sz w:val="20"/>
          <w:szCs w:val="20"/>
        </w:rPr>
        <w:t>109.9.1</w:t>
      </w:r>
      <w:r w:rsidRPr="00890BA8">
        <w:rPr>
          <w:rFonts w:eastAsia="標楷體"/>
          <w:sz w:val="20"/>
          <w:szCs w:val="20"/>
        </w:rPr>
        <w:t>本委員會</w:t>
      </w:r>
      <w:r w:rsidRPr="00890BA8">
        <w:rPr>
          <w:rFonts w:eastAsia="標楷體"/>
          <w:sz w:val="20"/>
          <w:szCs w:val="20"/>
        </w:rPr>
        <w:t>109</w:t>
      </w:r>
      <w:r w:rsidRPr="00890BA8">
        <w:rPr>
          <w:rFonts w:eastAsia="標楷體"/>
          <w:sz w:val="20"/>
          <w:szCs w:val="20"/>
        </w:rPr>
        <w:t>年度第</w:t>
      </w:r>
      <w:r w:rsidRPr="00890BA8">
        <w:rPr>
          <w:rFonts w:eastAsia="標楷體"/>
          <w:sz w:val="20"/>
          <w:szCs w:val="20"/>
        </w:rPr>
        <w:t>3</w:t>
      </w:r>
      <w:r w:rsidR="008711A0" w:rsidRPr="00890BA8">
        <w:rPr>
          <w:rFonts w:eastAsia="標楷體"/>
          <w:sz w:val="20"/>
          <w:szCs w:val="20"/>
        </w:rPr>
        <w:t>次會議</w:t>
      </w:r>
      <w:r w:rsidRPr="00890BA8">
        <w:rPr>
          <w:rFonts w:eastAsia="標楷體"/>
          <w:sz w:val="20"/>
          <w:szCs w:val="20"/>
        </w:rPr>
        <w:t>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8"/>
        <w:gridCol w:w="4969"/>
      </w:tblGrid>
      <w:tr w:rsidR="0018569C" w:rsidRPr="00890BA8" w14:paraId="273BA311" w14:textId="77777777" w:rsidTr="0018569C">
        <w:trPr>
          <w:trHeight w:val="790"/>
        </w:trPr>
        <w:tc>
          <w:tcPr>
            <w:tcW w:w="9667" w:type="dxa"/>
            <w:gridSpan w:val="2"/>
          </w:tcPr>
          <w:p w14:paraId="6BC0D5E4" w14:textId="77777777" w:rsidR="00FA4689" w:rsidRPr="00890BA8" w:rsidRDefault="00FA4689" w:rsidP="00FA468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90BA8">
              <w:rPr>
                <w:rFonts w:eastAsia="標楷體"/>
                <w:sz w:val="32"/>
                <w:szCs w:val="32"/>
              </w:rPr>
              <w:t>中國文化大學</w:t>
            </w:r>
            <w:r w:rsidRPr="00890BA8">
              <w:rPr>
                <w:rFonts w:eastAsia="標楷體"/>
                <w:sz w:val="32"/>
                <w:szCs w:val="32"/>
              </w:rPr>
              <w:t>PCCU-IACUC</w:t>
            </w:r>
            <w:r w:rsidRPr="00890BA8">
              <w:rPr>
                <w:rFonts w:eastAsia="標楷體"/>
                <w:sz w:val="32"/>
                <w:szCs w:val="32"/>
              </w:rPr>
              <w:t>實驗動物照護及使用委員會</w:t>
            </w:r>
          </w:p>
          <w:p w14:paraId="0579A856" w14:textId="0112B233" w:rsidR="0018569C" w:rsidRPr="00890BA8" w:rsidRDefault="0018569C" w:rsidP="0018569C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0BA8">
              <w:rPr>
                <w:rFonts w:eastAsia="標楷體"/>
                <w:sz w:val="32"/>
                <w:szCs w:val="32"/>
              </w:rPr>
              <w:t>22-</w:t>
            </w:r>
            <w:r w:rsidR="007A4C21" w:rsidRPr="00890BA8">
              <w:rPr>
                <w:rFonts w:eastAsia="標楷體"/>
                <w:sz w:val="32"/>
                <w:szCs w:val="32"/>
              </w:rPr>
              <w:t>b</w:t>
            </w:r>
            <w:r w:rsidR="008711A0" w:rsidRPr="00890BA8">
              <w:rPr>
                <w:rFonts w:eastAsia="標楷體"/>
                <w:sz w:val="32"/>
                <w:szCs w:val="32"/>
              </w:rPr>
              <w:t>1</w:t>
            </w:r>
            <w:r w:rsidR="00795B9D" w:rsidRPr="00890BA8">
              <w:rPr>
                <w:rFonts w:eastAsia="標楷體"/>
                <w:sz w:val="32"/>
              </w:rPr>
              <w:t>人員健康檢查與工作安全</w:t>
            </w:r>
            <w:r w:rsidRPr="00890BA8">
              <w:rPr>
                <w:rFonts w:eastAsia="標楷體"/>
                <w:b/>
                <w:sz w:val="32"/>
                <w:szCs w:val="32"/>
              </w:rPr>
              <w:t>規範</w:t>
            </w:r>
          </w:p>
        </w:tc>
      </w:tr>
      <w:tr w:rsidR="0018569C" w:rsidRPr="00890BA8" w14:paraId="5F4940F4" w14:textId="77777777" w:rsidTr="008711A0">
        <w:trPr>
          <w:trHeight w:val="206"/>
        </w:trPr>
        <w:tc>
          <w:tcPr>
            <w:tcW w:w="4698" w:type="dxa"/>
            <w:vAlign w:val="center"/>
          </w:tcPr>
          <w:p w14:paraId="35EB8304" w14:textId="0D7DB269" w:rsidR="0018569C" w:rsidRPr="00890BA8" w:rsidRDefault="00BC7FF0" w:rsidP="0018569C">
            <w:pPr>
              <w:spacing w:line="0" w:lineRule="atLeast"/>
              <w:jc w:val="both"/>
              <w:rPr>
                <w:rFonts w:eastAsia="標楷體"/>
              </w:rPr>
            </w:pPr>
            <w:r w:rsidRPr="00890BA8">
              <w:rPr>
                <w:rFonts w:eastAsia="標楷體"/>
              </w:rPr>
              <w:t>修編</w:t>
            </w:r>
            <w:r w:rsidR="0018569C" w:rsidRPr="00890BA8">
              <w:rPr>
                <w:rFonts w:eastAsia="標楷體"/>
              </w:rPr>
              <w:t>人：張春梵執行秘書</w:t>
            </w:r>
            <w:r w:rsidR="0018569C" w:rsidRPr="00890BA8">
              <w:rPr>
                <w:rFonts w:eastAsia="標楷體"/>
                <w:sz w:val="16"/>
                <w:szCs w:val="16"/>
              </w:rPr>
              <w:t>(</w:t>
            </w:r>
            <w:r w:rsidR="0018569C" w:rsidRPr="00890BA8">
              <w:rPr>
                <w:rFonts w:eastAsia="標楷體"/>
                <w:sz w:val="16"/>
                <w:szCs w:val="16"/>
              </w:rPr>
              <w:t>依循農委會專案製作範例</w:t>
            </w:r>
            <w:r w:rsidR="0018569C" w:rsidRPr="00890BA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4969" w:type="dxa"/>
            <w:vAlign w:val="center"/>
          </w:tcPr>
          <w:p w14:paraId="270E0101" w14:textId="77777777" w:rsidR="0018569C" w:rsidRPr="00890BA8" w:rsidRDefault="0018569C" w:rsidP="0018569C">
            <w:pPr>
              <w:spacing w:line="0" w:lineRule="atLeast"/>
              <w:jc w:val="both"/>
              <w:rPr>
                <w:rFonts w:eastAsia="標楷體"/>
              </w:rPr>
            </w:pPr>
            <w:r w:rsidRPr="00890BA8">
              <w:rPr>
                <w:rFonts w:eastAsia="標楷體"/>
              </w:rPr>
              <w:t>發行日期：</w:t>
            </w:r>
            <w:r w:rsidRPr="00890BA8">
              <w:rPr>
                <w:rFonts w:eastAsia="標楷體"/>
              </w:rPr>
              <w:t>109</w:t>
            </w:r>
            <w:r w:rsidRPr="00890BA8">
              <w:rPr>
                <w:rFonts w:eastAsia="標楷體"/>
              </w:rPr>
              <w:t>年</w:t>
            </w:r>
            <w:r w:rsidRPr="00890BA8">
              <w:rPr>
                <w:rFonts w:eastAsia="標楷體"/>
              </w:rPr>
              <w:t>9</w:t>
            </w:r>
            <w:r w:rsidRPr="00890BA8">
              <w:rPr>
                <w:rFonts w:eastAsia="標楷體"/>
              </w:rPr>
              <w:t>月</w:t>
            </w:r>
            <w:r w:rsidRPr="00890BA8">
              <w:rPr>
                <w:rFonts w:eastAsia="標楷體"/>
              </w:rPr>
              <w:t>1</w:t>
            </w:r>
            <w:r w:rsidRPr="00890BA8">
              <w:rPr>
                <w:rFonts w:eastAsia="標楷體"/>
              </w:rPr>
              <w:t>日</w:t>
            </w:r>
          </w:p>
        </w:tc>
      </w:tr>
      <w:tr w:rsidR="0018569C" w:rsidRPr="00890BA8" w14:paraId="69E6912C" w14:textId="77777777" w:rsidTr="008711A0">
        <w:trPr>
          <w:trHeight w:val="168"/>
        </w:trPr>
        <w:tc>
          <w:tcPr>
            <w:tcW w:w="4698" w:type="dxa"/>
            <w:vAlign w:val="center"/>
          </w:tcPr>
          <w:p w14:paraId="184DB652" w14:textId="77777777" w:rsidR="0018569C" w:rsidRPr="00890BA8" w:rsidRDefault="0018569C" w:rsidP="0018569C">
            <w:pPr>
              <w:spacing w:line="0" w:lineRule="atLeast"/>
              <w:jc w:val="both"/>
              <w:rPr>
                <w:rFonts w:eastAsia="標楷體"/>
              </w:rPr>
            </w:pPr>
            <w:r w:rsidRPr="00890BA8">
              <w:rPr>
                <w:rFonts w:eastAsia="標楷體"/>
              </w:rPr>
              <w:t>核可人</w:t>
            </w:r>
            <w:r w:rsidRPr="00890BA8">
              <w:rPr>
                <w:rFonts w:eastAsia="標楷體"/>
              </w:rPr>
              <w:t>(</w:t>
            </w:r>
            <w:r w:rsidRPr="00890BA8">
              <w:rPr>
                <w:rFonts w:eastAsia="標楷體"/>
              </w:rPr>
              <w:t>主管</w:t>
            </w:r>
            <w:r w:rsidRPr="00890BA8">
              <w:rPr>
                <w:rFonts w:eastAsia="標楷體"/>
              </w:rPr>
              <w:t>)</w:t>
            </w:r>
            <w:r w:rsidRPr="00890BA8">
              <w:rPr>
                <w:rFonts w:eastAsia="標楷體"/>
              </w:rPr>
              <w:t>：羅玲玲召集人</w:t>
            </w:r>
          </w:p>
        </w:tc>
        <w:tc>
          <w:tcPr>
            <w:tcW w:w="4969" w:type="dxa"/>
            <w:vAlign w:val="center"/>
          </w:tcPr>
          <w:p w14:paraId="78582DEB" w14:textId="652FA5E4" w:rsidR="0018569C" w:rsidRPr="00890BA8" w:rsidRDefault="0018569C" w:rsidP="00883019">
            <w:pPr>
              <w:spacing w:line="0" w:lineRule="atLeast"/>
              <w:jc w:val="both"/>
              <w:rPr>
                <w:rFonts w:eastAsia="標楷體"/>
              </w:rPr>
            </w:pPr>
            <w:r w:rsidRPr="00890BA8">
              <w:rPr>
                <w:rFonts w:eastAsia="標楷體"/>
              </w:rPr>
              <w:t>頁次</w:t>
            </w:r>
            <w:r w:rsidRPr="00890BA8">
              <w:rPr>
                <w:rFonts w:eastAsia="標楷體"/>
              </w:rPr>
              <w:t>/</w:t>
            </w:r>
            <w:r w:rsidRPr="00890BA8">
              <w:rPr>
                <w:rFonts w:eastAsia="標楷體"/>
              </w:rPr>
              <w:t>總頁數：</w:t>
            </w:r>
            <w:r w:rsidRPr="00890BA8">
              <w:rPr>
                <w:rFonts w:eastAsia="標楷體"/>
              </w:rPr>
              <w:t xml:space="preserve">        </w:t>
            </w:r>
            <w:r w:rsidRPr="00890BA8">
              <w:rPr>
                <w:rFonts w:eastAsia="標楷體"/>
                <w:sz w:val="28"/>
                <w:szCs w:val="28"/>
              </w:rPr>
              <w:t>P.1/</w:t>
            </w:r>
            <w:r w:rsidR="00883019" w:rsidRPr="00890BA8">
              <w:rPr>
                <w:rFonts w:eastAsia="標楷體"/>
                <w:sz w:val="28"/>
                <w:szCs w:val="28"/>
              </w:rPr>
              <w:t>2</w:t>
            </w:r>
          </w:p>
        </w:tc>
      </w:tr>
    </w:tbl>
    <w:p w14:paraId="4D5C281D" w14:textId="67204E7C" w:rsidR="0018569C" w:rsidRPr="00890BA8" w:rsidRDefault="0018569C" w:rsidP="0018569C">
      <w:pPr>
        <w:rPr>
          <w:rFonts w:eastAsia="標楷體"/>
        </w:rPr>
      </w:pPr>
      <w:r w:rsidRPr="00890BA8">
        <w:rPr>
          <w:rFonts w:eastAsia="標楷體"/>
          <w:sz w:val="20"/>
          <w:szCs w:val="20"/>
        </w:rPr>
        <w:t>參照：動物房設施標準操作程序：人員</w:t>
      </w:r>
      <w:r w:rsidR="00883019" w:rsidRPr="00890BA8">
        <w:rPr>
          <w:rFonts w:eastAsia="標楷體"/>
          <w:sz w:val="20"/>
          <w:szCs w:val="20"/>
        </w:rPr>
        <w:t>工作</w:t>
      </w:r>
      <w:r w:rsidRPr="00890BA8">
        <w:rPr>
          <w:rFonts w:eastAsia="標楷體"/>
          <w:sz w:val="20"/>
          <w:szCs w:val="20"/>
        </w:rPr>
        <w:t>安全</w:t>
      </w:r>
      <w:r w:rsidR="00883019" w:rsidRPr="00890BA8">
        <w:rPr>
          <w:rFonts w:eastAsia="標楷體"/>
          <w:sz w:val="20"/>
          <w:szCs w:val="20"/>
        </w:rPr>
        <w:t>規範</w:t>
      </w:r>
      <w:r w:rsidRPr="00890BA8">
        <w:rPr>
          <w:rFonts w:eastAsia="標楷體"/>
          <w:sz w:val="20"/>
          <w:szCs w:val="20"/>
        </w:rPr>
        <w:t>(</w:t>
      </w:r>
      <w:r w:rsidR="00883019" w:rsidRPr="00890BA8">
        <w:rPr>
          <w:rFonts w:eastAsia="標楷體"/>
          <w:sz w:val="20"/>
        </w:rPr>
        <w:t>範例</w:t>
      </w:r>
      <w:r w:rsidRPr="00890BA8">
        <w:rPr>
          <w:rFonts w:eastAsia="標楷體"/>
          <w:sz w:val="20"/>
          <w:szCs w:val="20"/>
        </w:rPr>
        <w:t xml:space="preserve">) </w:t>
      </w:r>
      <w:r w:rsidR="00883019" w:rsidRPr="00890BA8">
        <w:rPr>
          <w:rFonts w:eastAsia="標楷體"/>
          <w:sz w:val="20"/>
          <w:szCs w:val="20"/>
        </w:rPr>
        <w:t xml:space="preserve">         </w:t>
      </w:r>
      <w:r w:rsidRPr="00890BA8">
        <w:rPr>
          <w:rFonts w:eastAsia="標楷體"/>
          <w:sz w:val="20"/>
          <w:szCs w:val="20"/>
        </w:rPr>
        <w:t xml:space="preserve"> </w:t>
      </w:r>
      <w:r w:rsidR="00883019" w:rsidRPr="00890BA8">
        <w:rPr>
          <w:rFonts w:eastAsia="標楷體"/>
          <w:sz w:val="20"/>
          <w:szCs w:val="20"/>
        </w:rPr>
        <w:t xml:space="preserve">  </w:t>
      </w:r>
      <w:r w:rsidRPr="00890BA8">
        <w:rPr>
          <w:rFonts w:eastAsia="標楷體"/>
          <w:sz w:val="20"/>
          <w:szCs w:val="20"/>
        </w:rPr>
        <w:t xml:space="preserve"> </w:t>
      </w:r>
      <w:r w:rsidR="00883019" w:rsidRPr="00890BA8">
        <w:rPr>
          <w:rFonts w:eastAsia="標楷體"/>
          <w:sz w:val="20"/>
          <w:szCs w:val="20"/>
        </w:rPr>
        <w:t xml:space="preserve">    </w:t>
      </w:r>
      <w:r w:rsidRPr="00890BA8">
        <w:rPr>
          <w:rFonts w:eastAsia="標楷體"/>
          <w:sz w:val="20"/>
          <w:szCs w:val="20"/>
        </w:rPr>
        <w:t xml:space="preserve">     pccu-iacuc</w:t>
      </w:r>
      <w:r w:rsidRPr="00890BA8">
        <w:rPr>
          <w:rFonts w:eastAsia="標楷體"/>
          <w:sz w:val="20"/>
          <w:szCs w:val="20"/>
        </w:rPr>
        <w:t>編號</w:t>
      </w:r>
      <w:r w:rsidRPr="00890BA8">
        <w:rPr>
          <w:rFonts w:eastAsia="標楷體"/>
          <w:sz w:val="20"/>
          <w:szCs w:val="20"/>
        </w:rPr>
        <w:t>SOP22-</w:t>
      </w:r>
      <w:r w:rsidR="007A4C21" w:rsidRPr="00890BA8">
        <w:rPr>
          <w:rFonts w:eastAsia="標楷體"/>
          <w:sz w:val="20"/>
          <w:szCs w:val="20"/>
        </w:rPr>
        <w:t>b</w:t>
      </w:r>
      <w:r w:rsidR="00FD7B05" w:rsidRPr="00890BA8">
        <w:rPr>
          <w:rFonts w:eastAsia="標楷體"/>
          <w:sz w:val="20"/>
          <w:szCs w:val="20"/>
        </w:rPr>
        <w:t>1</w:t>
      </w:r>
    </w:p>
    <w:p w14:paraId="637BC649" w14:textId="77777777" w:rsidR="0018569C" w:rsidRPr="00890BA8" w:rsidRDefault="0018569C" w:rsidP="0018569C">
      <w:pPr>
        <w:rPr>
          <w:rFonts w:eastAsia="標楷體"/>
          <w:sz w:val="20"/>
        </w:rPr>
      </w:pPr>
      <w:r w:rsidRPr="00890BA8">
        <w:rPr>
          <w:rFonts w:eastAsia="標楷體"/>
          <w:sz w:val="20"/>
        </w:rPr>
        <w:t>行政院農業委員會專案計畫</w:t>
      </w:r>
      <w:r w:rsidRPr="00890BA8">
        <w:rPr>
          <w:rFonts w:eastAsia="標楷體"/>
          <w:sz w:val="20"/>
        </w:rPr>
        <w:t xml:space="preserve"> </w:t>
      </w:r>
      <w:r w:rsidRPr="00890BA8">
        <w:rPr>
          <w:rFonts w:eastAsia="標楷體"/>
          <w:sz w:val="20"/>
        </w:rPr>
        <w:t>中華實驗動物學會製作</w:t>
      </w:r>
    </w:p>
    <w:p w14:paraId="006225A9" w14:textId="77777777" w:rsidR="00502298" w:rsidRPr="00890BA8" w:rsidRDefault="00502298" w:rsidP="0034239F">
      <w:pPr>
        <w:rPr>
          <w:rFonts w:eastAsia="標楷體"/>
        </w:rPr>
      </w:pPr>
    </w:p>
    <w:p w14:paraId="679D4297" w14:textId="77777777" w:rsidR="0034239F" w:rsidRPr="00890BA8" w:rsidRDefault="0034239F" w:rsidP="0034239F">
      <w:pPr>
        <w:rPr>
          <w:rFonts w:eastAsia="標楷體"/>
        </w:rPr>
      </w:pPr>
      <w:r w:rsidRPr="00890BA8">
        <w:rPr>
          <w:rFonts w:eastAsia="標楷體"/>
        </w:rPr>
        <w:t>一、目的：</w:t>
      </w:r>
    </w:p>
    <w:p w14:paraId="171091EB" w14:textId="77777777" w:rsidR="0034239F" w:rsidRPr="00890BA8" w:rsidRDefault="0034239F" w:rsidP="0034239F">
      <w:pPr>
        <w:pStyle w:val="a6"/>
        <w:ind w:leftChars="225" w:left="540"/>
        <w:rPr>
          <w:rFonts w:ascii="Times New Roman" w:eastAsia="標楷體" w:hAnsi="Times New Roman"/>
        </w:rPr>
      </w:pPr>
      <w:r w:rsidRPr="00890BA8">
        <w:rPr>
          <w:rFonts w:ascii="Times New Roman" w:eastAsia="標楷體" w:hAnsi="Times New Roman"/>
        </w:rPr>
        <w:t>制定本動物房人員於動物房內工作時之安全規範，以保障及維護人員之健康。</w:t>
      </w:r>
    </w:p>
    <w:p w14:paraId="71BAAFE5" w14:textId="77777777" w:rsidR="0034239F" w:rsidRPr="00890BA8" w:rsidRDefault="0034239F" w:rsidP="0034239F">
      <w:pPr>
        <w:pStyle w:val="a6"/>
        <w:rPr>
          <w:rFonts w:ascii="Times New Roman" w:eastAsia="標楷體" w:hAnsi="Times New Roman"/>
        </w:rPr>
      </w:pPr>
    </w:p>
    <w:p w14:paraId="21FAE7FE" w14:textId="77777777" w:rsidR="0034239F" w:rsidRPr="00890BA8" w:rsidRDefault="0034239F" w:rsidP="0034239F">
      <w:pPr>
        <w:rPr>
          <w:rFonts w:eastAsia="標楷體"/>
        </w:rPr>
      </w:pPr>
      <w:r w:rsidRPr="00890BA8">
        <w:rPr>
          <w:rFonts w:eastAsia="標楷體"/>
        </w:rPr>
        <w:t>二、適用範圍：</w:t>
      </w:r>
    </w:p>
    <w:p w14:paraId="31A2C23B" w14:textId="77777777" w:rsidR="0034239F" w:rsidRPr="00890BA8" w:rsidRDefault="0034239F" w:rsidP="0034239F">
      <w:pPr>
        <w:ind w:left="480" w:firstLineChars="25" w:firstLine="60"/>
        <w:rPr>
          <w:rFonts w:eastAsia="標楷體"/>
        </w:rPr>
      </w:pPr>
      <w:r w:rsidRPr="00890BA8">
        <w:rPr>
          <w:rFonts w:eastAsia="標楷體"/>
        </w:rPr>
        <w:t>(</w:t>
      </w:r>
      <w:r w:rsidRPr="00890BA8">
        <w:rPr>
          <w:rFonts w:eastAsia="標楷體"/>
        </w:rPr>
        <w:t>一</w:t>
      </w:r>
      <w:r w:rsidRPr="00890BA8">
        <w:rPr>
          <w:rFonts w:eastAsia="標楷體"/>
        </w:rPr>
        <w:t xml:space="preserve">) </w:t>
      </w:r>
      <w:r w:rsidRPr="00890BA8">
        <w:rPr>
          <w:rFonts w:eastAsia="標楷體"/>
        </w:rPr>
        <w:t>動物房工作人員</w:t>
      </w:r>
    </w:p>
    <w:p w14:paraId="4C022BCC" w14:textId="77777777" w:rsidR="0034239F" w:rsidRPr="00890BA8" w:rsidRDefault="0034239F" w:rsidP="0034239F">
      <w:pPr>
        <w:ind w:left="570"/>
        <w:rPr>
          <w:rFonts w:eastAsia="標楷體"/>
        </w:rPr>
      </w:pPr>
      <w:r w:rsidRPr="00890BA8">
        <w:rPr>
          <w:rFonts w:eastAsia="標楷體"/>
        </w:rPr>
        <w:t>(</w:t>
      </w:r>
      <w:r w:rsidRPr="00890BA8">
        <w:rPr>
          <w:rFonts w:eastAsia="標楷體"/>
        </w:rPr>
        <w:t>二</w:t>
      </w:r>
      <w:r w:rsidRPr="00890BA8">
        <w:rPr>
          <w:rFonts w:eastAsia="標楷體"/>
        </w:rPr>
        <w:t xml:space="preserve">) </w:t>
      </w:r>
      <w:r w:rsidRPr="00890BA8">
        <w:rPr>
          <w:rFonts w:eastAsia="標楷體"/>
        </w:rPr>
        <w:t>進行動物實驗之研究人員</w:t>
      </w:r>
    </w:p>
    <w:p w14:paraId="0A570D33" w14:textId="77777777" w:rsidR="0034239F" w:rsidRPr="00890BA8" w:rsidRDefault="0034239F" w:rsidP="0034239F">
      <w:pPr>
        <w:ind w:left="570"/>
        <w:rPr>
          <w:rFonts w:eastAsia="標楷體"/>
        </w:rPr>
      </w:pPr>
    </w:p>
    <w:p w14:paraId="48A21A12" w14:textId="77777777" w:rsidR="0034239F" w:rsidRPr="00890BA8" w:rsidRDefault="0034239F" w:rsidP="0034239F">
      <w:pPr>
        <w:rPr>
          <w:rFonts w:eastAsia="標楷體"/>
        </w:rPr>
      </w:pPr>
      <w:r w:rsidRPr="00890BA8">
        <w:rPr>
          <w:rFonts w:eastAsia="標楷體"/>
        </w:rPr>
        <w:t>三、程序：</w:t>
      </w:r>
    </w:p>
    <w:p w14:paraId="0DCEF564" w14:textId="77777777" w:rsidR="0034239F" w:rsidRPr="00890BA8" w:rsidRDefault="0034239F" w:rsidP="0034239F">
      <w:pPr>
        <w:numPr>
          <w:ilvl w:val="1"/>
          <w:numId w:val="6"/>
        </w:numPr>
        <w:rPr>
          <w:rFonts w:eastAsia="標楷體"/>
        </w:rPr>
      </w:pPr>
      <w:r w:rsidRPr="00890BA8">
        <w:rPr>
          <w:rFonts w:eastAsia="標楷體"/>
        </w:rPr>
        <w:t>動物房中若有任何危險物品</w:t>
      </w:r>
      <w:r w:rsidRPr="00890BA8">
        <w:rPr>
          <w:rFonts w:eastAsia="標楷體"/>
        </w:rPr>
        <w:t xml:space="preserve"> (</w:t>
      </w:r>
      <w:r w:rsidRPr="00890BA8">
        <w:rPr>
          <w:rFonts w:eastAsia="標楷體"/>
        </w:rPr>
        <w:t>如化學性或生物性毒物及放射性物質</w:t>
      </w:r>
      <w:r w:rsidRPr="00890BA8">
        <w:rPr>
          <w:rFonts w:eastAsia="標楷體"/>
        </w:rPr>
        <w:t>)</w:t>
      </w:r>
    </w:p>
    <w:p w14:paraId="57A8B06E" w14:textId="77777777" w:rsidR="0034239F" w:rsidRPr="00890BA8" w:rsidRDefault="0034239F" w:rsidP="0034239F">
      <w:pPr>
        <w:ind w:leftChars="200" w:left="480" w:firstLineChars="200" w:firstLine="480"/>
        <w:rPr>
          <w:rFonts w:eastAsia="標楷體"/>
        </w:rPr>
      </w:pPr>
      <w:r w:rsidRPr="00890BA8">
        <w:rPr>
          <w:rFonts w:eastAsia="標楷體"/>
        </w:rPr>
        <w:t>時，皆須加以清楚標示。</w:t>
      </w:r>
    </w:p>
    <w:p w14:paraId="7D854127" w14:textId="77777777" w:rsidR="0034239F" w:rsidRPr="00890BA8" w:rsidRDefault="0034239F" w:rsidP="0034239F">
      <w:pPr>
        <w:numPr>
          <w:ilvl w:val="1"/>
          <w:numId w:val="6"/>
        </w:numPr>
        <w:rPr>
          <w:rFonts w:eastAsia="標楷體"/>
        </w:rPr>
      </w:pPr>
      <w:r w:rsidRPr="00890BA8">
        <w:rPr>
          <w:rFonts w:eastAsia="標楷體"/>
        </w:rPr>
        <w:t>使用危險物質前，須事先做危險性評估，並採取適當的防範措施。若有</w:t>
      </w:r>
      <w:r w:rsidRPr="00890BA8">
        <w:rPr>
          <w:rFonts w:eastAsia="標楷體"/>
        </w:rPr>
        <w:t xml:space="preserve">  </w:t>
      </w:r>
    </w:p>
    <w:p w14:paraId="7C216329" w14:textId="77777777" w:rsidR="0034239F" w:rsidRPr="00890BA8" w:rsidRDefault="0034239F" w:rsidP="0034239F">
      <w:pPr>
        <w:ind w:leftChars="200" w:left="480" w:firstLineChars="200" w:firstLine="480"/>
        <w:rPr>
          <w:rFonts w:eastAsia="標楷體"/>
        </w:rPr>
      </w:pPr>
      <w:r w:rsidRPr="00890BA8">
        <w:rPr>
          <w:rFonts w:eastAsia="標楷體"/>
        </w:rPr>
        <w:t>必要，應安排人員接受健康檢查或預防之醫療</w:t>
      </w:r>
      <w:r w:rsidRPr="00890BA8">
        <w:rPr>
          <w:rFonts w:eastAsia="標楷體"/>
        </w:rPr>
        <w:t xml:space="preserve"> (</w:t>
      </w:r>
      <w:r w:rsidRPr="00890BA8">
        <w:rPr>
          <w:rFonts w:eastAsia="標楷體"/>
        </w:rPr>
        <w:t>如接種疫苗</w:t>
      </w:r>
      <w:r w:rsidRPr="00890BA8">
        <w:rPr>
          <w:rFonts w:eastAsia="標楷體"/>
        </w:rPr>
        <w:t>)</w:t>
      </w:r>
      <w:r w:rsidRPr="00890BA8">
        <w:rPr>
          <w:rFonts w:eastAsia="標楷體"/>
        </w:rPr>
        <w:t>。</w:t>
      </w:r>
    </w:p>
    <w:p w14:paraId="27E60E9D" w14:textId="77777777" w:rsidR="0034239F" w:rsidRPr="00890BA8" w:rsidRDefault="0034239F" w:rsidP="0034239F">
      <w:pPr>
        <w:numPr>
          <w:ilvl w:val="1"/>
          <w:numId w:val="6"/>
        </w:numPr>
        <w:rPr>
          <w:rFonts w:eastAsia="標楷體"/>
        </w:rPr>
      </w:pPr>
      <w:r w:rsidRPr="00890BA8">
        <w:rPr>
          <w:rFonts w:eastAsia="標楷體"/>
        </w:rPr>
        <w:t>對於工作中可能接觸到危險性物質的人員，皆應於其接受職務之前，</w:t>
      </w:r>
    </w:p>
    <w:p w14:paraId="3FCB541C" w14:textId="77777777" w:rsidR="0034239F" w:rsidRPr="00890BA8" w:rsidRDefault="0034239F" w:rsidP="0034239F">
      <w:pPr>
        <w:ind w:leftChars="200" w:left="480" w:firstLineChars="200" w:firstLine="480"/>
        <w:rPr>
          <w:rFonts w:eastAsia="標楷體"/>
        </w:rPr>
      </w:pPr>
      <w:r w:rsidRPr="00890BA8">
        <w:rPr>
          <w:rFonts w:eastAsia="標楷體"/>
        </w:rPr>
        <w:t>明確告知可能之危險狀況，並使其能熟練地操作使用必要之安全防護裝</w:t>
      </w:r>
    </w:p>
    <w:p w14:paraId="76667D0D" w14:textId="77777777" w:rsidR="0034239F" w:rsidRPr="00890BA8" w:rsidRDefault="0034239F" w:rsidP="0034239F">
      <w:pPr>
        <w:ind w:leftChars="200" w:left="480" w:firstLineChars="200" w:firstLine="480"/>
        <w:rPr>
          <w:rFonts w:eastAsia="標楷體"/>
        </w:rPr>
      </w:pPr>
      <w:r w:rsidRPr="00890BA8">
        <w:rPr>
          <w:rFonts w:eastAsia="標楷體"/>
        </w:rPr>
        <w:t>備。</w:t>
      </w:r>
    </w:p>
    <w:p w14:paraId="54D8557B" w14:textId="77777777" w:rsidR="0034239F" w:rsidRPr="00890BA8" w:rsidRDefault="0034239F" w:rsidP="0034239F">
      <w:pPr>
        <w:numPr>
          <w:ilvl w:val="1"/>
          <w:numId w:val="6"/>
        </w:numPr>
        <w:rPr>
          <w:rFonts w:eastAsia="標楷體"/>
        </w:rPr>
      </w:pPr>
      <w:r w:rsidRPr="00890BA8">
        <w:rPr>
          <w:rFonts w:eastAsia="標楷體"/>
        </w:rPr>
        <w:t>根據不同危險等級的需要，動物房須提供適合且足夠的防護衣物</w:t>
      </w:r>
      <w:r w:rsidRPr="00890BA8">
        <w:rPr>
          <w:rFonts w:eastAsia="標楷體"/>
        </w:rPr>
        <w:t xml:space="preserve"> (</w:t>
      </w:r>
      <w:r w:rsidRPr="00890BA8">
        <w:rPr>
          <w:rFonts w:eastAsia="標楷體"/>
        </w:rPr>
        <w:t>例如</w:t>
      </w:r>
    </w:p>
    <w:p w14:paraId="0A542FF8" w14:textId="77777777" w:rsidR="0034239F" w:rsidRPr="00890BA8" w:rsidRDefault="0034239F" w:rsidP="0034239F">
      <w:pPr>
        <w:ind w:leftChars="200" w:left="480" w:firstLineChars="200" w:firstLine="480"/>
        <w:rPr>
          <w:rFonts w:eastAsia="標楷體"/>
        </w:rPr>
      </w:pPr>
      <w:r w:rsidRPr="00890BA8">
        <w:rPr>
          <w:rFonts w:eastAsia="標楷體"/>
        </w:rPr>
        <w:t>隔離衣、褲、口罩、手套、頭套、安全眼鏡、鞋子、鞋套等</w:t>
      </w:r>
      <w:r w:rsidRPr="00890BA8">
        <w:rPr>
          <w:rFonts w:eastAsia="標楷體"/>
        </w:rPr>
        <w:t>)</w:t>
      </w:r>
      <w:r w:rsidRPr="00890BA8">
        <w:rPr>
          <w:rFonts w:eastAsia="標楷體"/>
        </w:rPr>
        <w:t>，以及清</w:t>
      </w:r>
    </w:p>
    <w:p w14:paraId="5AC1003A" w14:textId="77777777" w:rsidR="0034239F" w:rsidRPr="00890BA8" w:rsidRDefault="0034239F" w:rsidP="0034239F">
      <w:pPr>
        <w:ind w:leftChars="200" w:left="480" w:firstLineChars="200" w:firstLine="480"/>
        <w:rPr>
          <w:rFonts w:eastAsia="標楷體"/>
        </w:rPr>
      </w:pPr>
      <w:r w:rsidRPr="00890BA8">
        <w:rPr>
          <w:rFonts w:eastAsia="標楷體"/>
        </w:rPr>
        <w:t>潔衛生設備。</w:t>
      </w:r>
    </w:p>
    <w:p w14:paraId="3932A7AF" w14:textId="77777777" w:rsidR="0034239F" w:rsidRPr="00890BA8" w:rsidRDefault="0034239F" w:rsidP="0034239F">
      <w:pPr>
        <w:numPr>
          <w:ilvl w:val="1"/>
          <w:numId w:val="6"/>
        </w:numPr>
        <w:rPr>
          <w:rFonts w:eastAsia="標楷體"/>
        </w:rPr>
      </w:pPr>
      <w:r w:rsidRPr="00890BA8">
        <w:rPr>
          <w:rFonts w:eastAsia="標楷體"/>
        </w:rPr>
        <w:t>進入動物房工作或實驗，應穿著適當的防護或隔離衣物，離開時脫去。</w:t>
      </w:r>
    </w:p>
    <w:p w14:paraId="6757ACA7" w14:textId="77777777" w:rsidR="0034239F" w:rsidRPr="00890BA8" w:rsidRDefault="0034239F" w:rsidP="0034239F">
      <w:pPr>
        <w:numPr>
          <w:ilvl w:val="1"/>
          <w:numId w:val="6"/>
        </w:numPr>
        <w:rPr>
          <w:rFonts w:eastAsia="標楷體"/>
        </w:rPr>
      </w:pPr>
      <w:r w:rsidRPr="00890BA8">
        <w:rPr>
          <w:rFonts w:eastAsia="標楷體"/>
        </w:rPr>
        <w:t>動物房中禁止進食、抽煙、飲水、使用化妝品。</w:t>
      </w:r>
    </w:p>
    <w:p w14:paraId="298778D5" w14:textId="77777777" w:rsidR="0034239F" w:rsidRPr="00890BA8" w:rsidRDefault="0034239F" w:rsidP="0034239F">
      <w:pPr>
        <w:numPr>
          <w:ilvl w:val="1"/>
          <w:numId w:val="6"/>
        </w:numPr>
        <w:rPr>
          <w:rFonts w:eastAsia="標楷體"/>
        </w:rPr>
      </w:pPr>
      <w:r w:rsidRPr="00890BA8">
        <w:rPr>
          <w:rFonts w:eastAsia="標楷體"/>
        </w:rPr>
        <w:t>對於動物房中容易發生的傷害，如動物之抓傷、咬傷、尖銳器物之割傷、</w:t>
      </w:r>
    </w:p>
    <w:p w14:paraId="4D334803" w14:textId="77777777" w:rsidR="0034239F" w:rsidRPr="00890BA8" w:rsidRDefault="0034239F" w:rsidP="0034239F">
      <w:pPr>
        <w:ind w:leftChars="200" w:left="480" w:firstLineChars="200" w:firstLine="480"/>
        <w:rPr>
          <w:rFonts w:eastAsia="標楷體"/>
        </w:rPr>
      </w:pPr>
      <w:r w:rsidRPr="00890BA8">
        <w:rPr>
          <w:rFonts w:eastAsia="標楷體"/>
        </w:rPr>
        <w:t>或對動物而產生之過敏等情形，須事先建立人員防護以及意外處理之措</w:t>
      </w:r>
    </w:p>
    <w:p w14:paraId="435E839D" w14:textId="77777777" w:rsidR="0034239F" w:rsidRPr="00890BA8" w:rsidRDefault="0034239F" w:rsidP="0034239F">
      <w:pPr>
        <w:ind w:leftChars="200" w:left="480" w:firstLineChars="200" w:firstLine="480"/>
        <w:rPr>
          <w:rFonts w:eastAsia="標楷體"/>
        </w:rPr>
      </w:pPr>
      <w:r w:rsidRPr="00890BA8">
        <w:rPr>
          <w:rFonts w:eastAsia="標楷體"/>
        </w:rPr>
        <w:t>施，譬如使用適當的保護衣物、器物或設備，使用正確的保定方法，減</w:t>
      </w:r>
    </w:p>
    <w:p w14:paraId="1BEC06CA" w14:textId="77777777" w:rsidR="0034239F" w:rsidRPr="00890BA8" w:rsidRDefault="0034239F" w:rsidP="0034239F">
      <w:pPr>
        <w:ind w:leftChars="200" w:left="480" w:firstLineChars="200" w:firstLine="480"/>
        <w:rPr>
          <w:rFonts w:eastAsia="標楷體"/>
        </w:rPr>
      </w:pPr>
      <w:r w:rsidRPr="00890BA8">
        <w:rPr>
          <w:rFonts w:eastAsia="標楷體"/>
        </w:rPr>
        <w:t>少不必要的直接接觸，以及準備適當的醫療藥品等。</w:t>
      </w:r>
    </w:p>
    <w:p w14:paraId="48CD2450" w14:textId="77777777" w:rsidR="0034239F" w:rsidRPr="00890BA8" w:rsidRDefault="0034239F" w:rsidP="0034239F">
      <w:pPr>
        <w:numPr>
          <w:ilvl w:val="1"/>
          <w:numId w:val="6"/>
        </w:numPr>
        <w:rPr>
          <w:rFonts w:eastAsia="標楷體"/>
        </w:rPr>
      </w:pPr>
      <w:r w:rsidRPr="00890BA8">
        <w:rPr>
          <w:rFonts w:eastAsia="標楷體"/>
        </w:rPr>
        <w:t>於高噪音之區域工作時，應該使用或佩帶聽覺保護裝備。</w:t>
      </w:r>
    </w:p>
    <w:p w14:paraId="00F6DBFF" w14:textId="77777777" w:rsidR="0034239F" w:rsidRPr="00890BA8" w:rsidRDefault="0034239F" w:rsidP="0034239F">
      <w:pPr>
        <w:numPr>
          <w:ilvl w:val="1"/>
          <w:numId w:val="6"/>
        </w:numPr>
        <w:rPr>
          <w:rFonts w:eastAsia="標楷體"/>
        </w:rPr>
      </w:pPr>
      <w:r w:rsidRPr="00890BA8">
        <w:rPr>
          <w:rFonts w:eastAsia="標楷體"/>
        </w:rPr>
        <w:t>於靈長類動物區工作時，應該使用或佩帶手部、頭部及眼睛保護裝備。</w:t>
      </w:r>
    </w:p>
    <w:p w14:paraId="48C979D3" w14:textId="168621AE" w:rsidR="00D46CBE" w:rsidRPr="00890BA8" w:rsidRDefault="00D46CBE" w:rsidP="00D46CBE">
      <w:pPr>
        <w:ind w:left="990"/>
        <w:rPr>
          <w:rFonts w:eastAsia="標楷體"/>
        </w:rPr>
      </w:pPr>
      <w:r w:rsidRPr="00890BA8">
        <w:rPr>
          <w:rFonts w:eastAsia="標楷體"/>
        </w:rPr>
        <w:br w:type="page"/>
      </w:r>
    </w:p>
    <w:p w14:paraId="5383899C" w14:textId="3C986323" w:rsidR="00883019" w:rsidRPr="00890BA8" w:rsidRDefault="00883019" w:rsidP="00883019">
      <w:pPr>
        <w:jc w:val="right"/>
        <w:rPr>
          <w:rFonts w:eastAsia="標楷體"/>
          <w:sz w:val="20"/>
          <w:szCs w:val="20"/>
        </w:rPr>
      </w:pPr>
      <w:r w:rsidRPr="00890BA8">
        <w:rPr>
          <w:rFonts w:eastAsia="標楷體"/>
          <w:sz w:val="20"/>
          <w:szCs w:val="20"/>
        </w:rPr>
        <w:lastRenderedPageBreak/>
        <w:t>109.9.1</w:t>
      </w:r>
      <w:r w:rsidRPr="00890BA8">
        <w:rPr>
          <w:rFonts w:eastAsia="標楷體"/>
          <w:sz w:val="20"/>
          <w:szCs w:val="20"/>
        </w:rPr>
        <w:t>本委員會</w:t>
      </w:r>
      <w:r w:rsidRPr="00890BA8">
        <w:rPr>
          <w:rFonts w:eastAsia="標楷體"/>
          <w:sz w:val="20"/>
          <w:szCs w:val="20"/>
        </w:rPr>
        <w:t>109</w:t>
      </w:r>
      <w:r w:rsidRPr="00890BA8">
        <w:rPr>
          <w:rFonts w:eastAsia="標楷體"/>
          <w:sz w:val="20"/>
          <w:szCs w:val="20"/>
        </w:rPr>
        <w:t>年度第</w:t>
      </w:r>
      <w:r w:rsidRPr="00890BA8">
        <w:rPr>
          <w:rFonts w:eastAsia="標楷體"/>
          <w:sz w:val="20"/>
          <w:szCs w:val="20"/>
        </w:rPr>
        <w:t>3</w:t>
      </w:r>
      <w:r w:rsidR="00D46CBE" w:rsidRPr="00890BA8">
        <w:rPr>
          <w:rFonts w:eastAsia="標楷體"/>
          <w:sz w:val="20"/>
          <w:szCs w:val="20"/>
        </w:rPr>
        <w:t>次會議</w:t>
      </w:r>
      <w:r w:rsidRPr="00890BA8">
        <w:rPr>
          <w:rFonts w:eastAsia="標楷體"/>
          <w:sz w:val="20"/>
          <w:szCs w:val="20"/>
        </w:rPr>
        <w:t>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8"/>
        <w:gridCol w:w="4969"/>
      </w:tblGrid>
      <w:tr w:rsidR="00883019" w:rsidRPr="00890BA8" w14:paraId="4EBA0BB4" w14:textId="77777777" w:rsidTr="00795B9D">
        <w:trPr>
          <w:trHeight w:val="790"/>
        </w:trPr>
        <w:tc>
          <w:tcPr>
            <w:tcW w:w="9667" w:type="dxa"/>
            <w:gridSpan w:val="2"/>
          </w:tcPr>
          <w:p w14:paraId="5FDA8C67" w14:textId="77777777" w:rsidR="00FA4689" w:rsidRPr="00890BA8" w:rsidRDefault="00FA4689" w:rsidP="00FA468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90BA8">
              <w:rPr>
                <w:rFonts w:eastAsia="標楷體"/>
                <w:sz w:val="32"/>
                <w:szCs w:val="32"/>
              </w:rPr>
              <w:t>中國文化大學</w:t>
            </w:r>
            <w:r w:rsidRPr="00890BA8">
              <w:rPr>
                <w:rFonts w:eastAsia="標楷體"/>
                <w:sz w:val="32"/>
                <w:szCs w:val="32"/>
              </w:rPr>
              <w:t>PCCU-IACUC</w:t>
            </w:r>
            <w:r w:rsidRPr="00890BA8">
              <w:rPr>
                <w:rFonts w:eastAsia="標楷體"/>
                <w:sz w:val="32"/>
                <w:szCs w:val="32"/>
              </w:rPr>
              <w:t>實驗動物照護及使用委員會</w:t>
            </w:r>
          </w:p>
          <w:p w14:paraId="406A7291" w14:textId="292AED3A" w:rsidR="00883019" w:rsidRPr="00890BA8" w:rsidRDefault="00883019" w:rsidP="00D46CBE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0BA8">
              <w:rPr>
                <w:rFonts w:eastAsia="標楷體"/>
                <w:sz w:val="32"/>
                <w:szCs w:val="32"/>
              </w:rPr>
              <w:t>22-</w:t>
            </w:r>
            <w:r w:rsidR="007A4C21" w:rsidRPr="00890BA8">
              <w:rPr>
                <w:rFonts w:eastAsia="標楷體"/>
                <w:sz w:val="32"/>
                <w:szCs w:val="32"/>
              </w:rPr>
              <w:t>b</w:t>
            </w:r>
            <w:r w:rsidR="00D46CBE" w:rsidRPr="00890BA8">
              <w:rPr>
                <w:rFonts w:eastAsia="標楷體"/>
                <w:sz w:val="32"/>
                <w:szCs w:val="32"/>
              </w:rPr>
              <w:t>1</w:t>
            </w:r>
            <w:r w:rsidRPr="00890BA8">
              <w:rPr>
                <w:rFonts w:eastAsia="標楷體"/>
                <w:sz w:val="32"/>
              </w:rPr>
              <w:t>人員健康與工作安全</w:t>
            </w:r>
            <w:r w:rsidRPr="00890BA8">
              <w:rPr>
                <w:rFonts w:eastAsia="標楷體"/>
                <w:b/>
                <w:sz w:val="32"/>
                <w:szCs w:val="32"/>
              </w:rPr>
              <w:t>規範</w:t>
            </w:r>
          </w:p>
        </w:tc>
      </w:tr>
      <w:tr w:rsidR="00883019" w:rsidRPr="00890BA8" w14:paraId="69E977DD" w14:textId="77777777" w:rsidTr="00D46CBE">
        <w:trPr>
          <w:trHeight w:val="74"/>
        </w:trPr>
        <w:tc>
          <w:tcPr>
            <w:tcW w:w="4698" w:type="dxa"/>
            <w:vAlign w:val="center"/>
          </w:tcPr>
          <w:p w14:paraId="525FC8DD" w14:textId="7AA2C965" w:rsidR="00883019" w:rsidRPr="00890BA8" w:rsidRDefault="00BC7FF0" w:rsidP="00795B9D">
            <w:pPr>
              <w:spacing w:line="0" w:lineRule="atLeast"/>
              <w:jc w:val="both"/>
              <w:rPr>
                <w:rFonts w:eastAsia="標楷體"/>
              </w:rPr>
            </w:pPr>
            <w:r w:rsidRPr="00890BA8">
              <w:rPr>
                <w:rFonts w:eastAsia="標楷體"/>
              </w:rPr>
              <w:t>修編</w:t>
            </w:r>
            <w:r w:rsidR="00883019" w:rsidRPr="00890BA8">
              <w:rPr>
                <w:rFonts w:eastAsia="標楷體"/>
              </w:rPr>
              <w:t>人：張春梵執行秘書</w:t>
            </w:r>
            <w:r w:rsidR="00883019" w:rsidRPr="00890BA8">
              <w:rPr>
                <w:rFonts w:eastAsia="標楷體"/>
                <w:sz w:val="16"/>
                <w:szCs w:val="16"/>
              </w:rPr>
              <w:t>(</w:t>
            </w:r>
            <w:r w:rsidR="00883019" w:rsidRPr="00890BA8">
              <w:rPr>
                <w:rFonts w:eastAsia="標楷體"/>
                <w:sz w:val="16"/>
                <w:szCs w:val="16"/>
              </w:rPr>
              <w:t>依循農委會專案製作範例</w:t>
            </w:r>
            <w:r w:rsidR="00883019" w:rsidRPr="00890BA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4969" w:type="dxa"/>
            <w:vAlign w:val="center"/>
          </w:tcPr>
          <w:p w14:paraId="3FA9A346" w14:textId="77777777" w:rsidR="00883019" w:rsidRPr="00890BA8" w:rsidRDefault="00883019" w:rsidP="00795B9D">
            <w:pPr>
              <w:spacing w:line="0" w:lineRule="atLeast"/>
              <w:jc w:val="both"/>
              <w:rPr>
                <w:rFonts w:eastAsia="標楷體"/>
              </w:rPr>
            </w:pPr>
            <w:r w:rsidRPr="00890BA8">
              <w:rPr>
                <w:rFonts w:eastAsia="標楷體"/>
              </w:rPr>
              <w:t>發行日期：</w:t>
            </w:r>
            <w:r w:rsidRPr="00890BA8">
              <w:rPr>
                <w:rFonts w:eastAsia="標楷體"/>
              </w:rPr>
              <w:t>109</w:t>
            </w:r>
            <w:r w:rsidRPr="00890BA8">
              <w:rPr>
                <w:rFonts w:eastAsia="標楷體"/>
              </w:rPr>
              <w:t>年</w:t>
            </w:r>
            <w:r w:rsidRPr="00890BA8">
              <w:rPr>
                <w:rFonts w:eastAsia="標楷體"/>
              </w:rPr>
              <w:t>9</w:t>
            </w:r>
            <w:r w:rsidRPr="00890BA8">
              <w:rPr>
                <w:rFonts w:eastAsia="標楷體"/>
              </w:rPr>
              <w:t>月</w:t>
            </w:r>
            <w:r w:rsidRPr="00890BA8">
              <w:rPr>
                <w:rFonts w:eastAsia="標楷體"/>
              </w:rPr>
              <w:t>1</w:t>
            </w:r>
            <w:r w:rsidRPr="00890BA8">
              <w:rPr>
                <w:rFonts w:eastAsia="標楷體"/>
              </w:rPr>
              <w:t>日</w:t>
            </w:r>
          </w:p>
        </w:tc>
      </w:tr>
      <w:tr w:rsidR="00883019" w:rsidRPr="00890BA8" w14:paraId="03A03E53" w14:textId="77777777" w:rsidTr="00D46CBE">
        <w:trPr>
          <w:trHeight w:val="74"/>
        </w:trPr>
        <w:tc>
          <w:tcPr>
            <w:tcW w:w="4698" w:type="dxa"/>
            <w:vAlign w:val="center"/>
          </w:tcPr>
          <w:p w14:paraId="3CA84568" w14:textId="77777777" w:rsidR="00883019" w:rsidRPr="00890BA8" w:rsidRDefault="00883019" w:rsidP="00795B9D">
            <w:pPr>
              <w:spacing w:line="0" w:lineRule="atLeast"/>
              <w:jc w:val="both"/>
              <w:rPr>
                <w:rFonts w:eastAsia="標楷體"/>
              </w:rPr>
            </w:pPr>
            <w:r w:rsidRPr="00890BA8">
              <w:rPr>
                <w:rFonts w:eastAsia="標楷體"/>
              </w:rPr>
              <w:t>核可人</w:t>
            </w:r>
            <w:r w:rsidRPr="00890BA8">
              <w:rPr>
                <w:rFonts w:eastAsia="標楷體"/>
              </w:rPr>
              <w:t>(</w:t>
            </w:r>
            <w:r w:rsidRPr="00890BA8">
              <w:rPr>
                <w:rFonts w:eastAsia="標楷體"/>
              </w:rPr>
              <w:t>主管</w:t>
            </w:r>
            <w:r w:rsidRPr="00890BA8">
              <w:rPr>
                <w:rFonts w:eastAsia="標楷體"/>
              </w:rPr>
              <w:t>)</w:t>
            </w:r>
            <w:r w:rsidRPr="00890BA8">
              <w:rPr>
                <w:rFonts w:eastAsia="標楷體"/>
              </w:rPr>
              <w:t>：羅玲玲召集人</w:t>
            </w:r>
          </w:p>
        </w:tc>
        <w:tc>
          <w:tcPr>
            <w:tcW w:w="4969" w:type="dxa"/>
            <w:vAlign w:val="center"/>
          </w:tcPr>
          <w:p w14:paraId="1E7B84BE" w14:textId="76741057" w:rsidR="00883019" w:rsidRPr="00890BA8" w:rsidRDefault="00883019" w:rsidP="00883019">
            <w:pPr>
              <w:spacing w:line="0" w:lineRule="atLeast"/>
              <w:jc w:val="both"/>
              <w:rPr>
                <w:rFonts w:eastAsia="標楷體"/>
              </w:rPr>
            </w:pPr>
            <w:r w:rsidRPr="00890BA8">
              <w:rPr>
                <w:rFonts w:eastAsia="標楷體"/>
              </w:rPr>
              <w:t>頁次</w:t>
            </w:r>
            <w:r w:rsidRPr="00890BA8">
              <w:rPr>
                <w:rFonts w:eastAsia="標楷體"/>
              </w:rPr>
              <w:t>/</w:t>
            </w:r>
            <w:r w:rsidRPr="00890BA8">
              <w:rPr>
                <w:rFonts w:eastAsia="標楷體"/>
              </w:rPr>
              <w:t>總頁數：</w:t>
            </w:r>
            <w:r w:rsidRPr="00890BA8">
              <w:rPr>
                <w:rFonts w:eastAsia="標楷體"/>
              </w:rPr>
              <w:t xml:space="preserve">        </w:t>
            </w:r>
            <w:r w:rsidRPr="00890BA8">
              <w:rPr>
                <w:rFonts w:eastAsia="標楷體"/>
                <w:sz w:val="28"/>
                <w:szCs w:val="28"/>
              </w:rPr>
              <w:t>P.2/2</w:t>
            </w:r>
          </w:p>
        </w:tc>
      </w:tr>
    </w:tbl>
    <w:p w14:paraId="3583ACB3" w14:textId="77ADFB89" w:rsidR="00883019" w:rsidRPr="00890BA8" w:rsidRDefault="00883019" w:rsidP="00883019">
      <w:pPr>
        <w:rPr>
          <w:rFonts w:eastAsia="標楷體"/>
        </w:rPr>
      </w:pPr>
      <w:r w:rsidRPr="00890BA8">
        <w:rPr>
          <w:rFonts w:eastAsia="標楷體"/>
          <w:sz w:val="20"/>
          <w:szCs w:val="20"/>
        </w:rPr>
        <w:t>參照：動物房設施標準操作程序：人員工作安全規範</w:t>
      </w:r>
      <w:r w:rsidRPr="00890BA8">
        <w:rPr>
          <w:rFonts w:eastAsia="標楷體"/>
          <w:sz w:val="20"/>
          <w:szCs w:val="20"/>
        </w:rPr>
        <w:t>(</w:t>
      </w:r>
      <w:r w:rsidRPr="00890BA8">
        <w:rPr>
          <w:rFonts w:eastAsia="標楷體"/>
          <w:sz w:val="20"/>
        </w:rPr>
        <w:t>範例</w:t>
      </w:r>
      <w:r w:rsidRPr="00890BA8">
        <w:rPr>
          <w:rFonts w:eastAsia="標楷體"/>
          <w:sz w:val="20"/>
          <w:szCs w:val="20"/>
        </w:rPr>
        <w:t>)                       pccu-iacuc</w:t>
      </w:r>
      <w:r w:rsidRPr="00890BA8">
        <w:rPr>
          <w:rFonts w:eastAsia="標楷體"/>
          <w:sz w:val="20"/>
          <w:szCs w:val="20"/>
        </w:rPr>
        <w:t>編號</w:t>
      </w:r>
      <w:r w:rsidRPr="00890BA8">
        <w:rPr>
          <w:rFonts w:eastAsia="標楷體"/>
          <w:sz w:val="20"/>
          <w:szCs w:val="20"/>
        </w:rPr>
        <w:t>SOP22-</w:t>
      </w:r>
      <w:r w:rsidR="007A4C21" w:rsidRPr="00890BA8">
        <w:rPr>
          <w:rFonts w:eastAsia="標楷體"/>
          <w:sz w:val="20"/>
          <w:szCs w:val="20"/>
        </w:rPr>
        <w:t>b</w:t>
      </w:r>
      <w:r w:rsidR="00D46CBE" w:rsidRPr="00890BA8">
        <w:rPr>
          <w:rFonts w:eastAsia="標楷體"/>
          <w:sz w:val="20"/>
          <w:szCs w:val="20"/>
        </w:rPr>
        <w:t>1</w:t>
      </w:r>
    </w:p>
    <w:p w14:paraId="178531DC" w14:textId="77777777" w:rsidR="00883019" w:rsidRPr="00890BA8" w:rsidRDefault="00883019" w:rsidP="00883019">
      <w:pPr>
        <w:rPr>
          <w:rFonts w:eastAsia="標楷體"/>
          <w:sz w:val="20"/>
        </w:rPr>
      </w:pPr>
      <w:r w:rsidRPr="00890BA8">
        <w:rPr>
          <w:rFonts w:eastAsia="標楷體"/>
          <w:sz w:val="20"/>
        </w:rPr>
        <w:t>行政院農業委員會專案計畫</w:t>
      </w:r>
      <w:r w:rsidRPr="00890BA8">
        <w:rPr>
          <w:rFonts w:eastAsia="標楷體"/>
          <w:sz w:val="20"/>
        </w:rPr>
        <w:t xml:space="preserve"> </w:t>
      </w:r>
      <w:r w:rsidRPr="00890BA8">
        <w:rPr>
          <w:rFonts w:eastAsia="標楷體"/>
          <w:sz w:val="20"/>
        </w:rPr>
        <w:t>中華實驗動物學會製作</w:t>
      </w:r>
    </w:p>
    <w:p w14:paraId="7637BE11" w14:textId="77777777" w:rsidR="00883019" w:rsidRPr="00890BA8" w:rsidRDefault="00883019" w:rsidP="00883019">
      <w:pPr>
        <w:rPr>
          <w:rFonts w:eastAsia="標楷體"/>
        </w:rPr>
      </w:pPr>
    </w:p>
    <w:p w14:paraId="62514910" w14:textId="77777777" w:rsidR="0034239F" w:rsidRPr="00890BA8" w:rsidRDefault="0034239F" w:rsidP="0034239F">
      <w:pPr>
        <w:numPr>
          <w:ilvl w:val="1"/>
          <w:numId w:val="6"/>
        </w:numPr>
        <w:rPr>
          <w:rFonts w:eastAsia="標楷體"/>
        </w:rPr>
      </w:pPr>
      <w:r w:rsidRPr="00890BA8">
        <w:rPr>
          <w:rFonts w:eastAsia="標楷體"/>
        </w:rPr>
        <w:t>管制藥品的購買、保管、使用、紀錄及申報，皆需由指定人員擔任管制藥品管理人，遵照管制藥品相關法規管理之。</w:t>
      </w:r>
    </w:p>
    <w:p w14:paraId="636CE23F" w14:textId="77777777" w:rsidR="0034239F" w:rsidRPr="00890BA8" w:rsidRDefault="0034239F" w:rsidP="0034239F">
      <w:pPr>
        <w:ind w:leftChars="338" w:left="811" w:firstLineChars="37" w:firstLine="89"/>
        <w:rPr>
          <w:rFonts w:eastAsia="標楷體"/>
        </w:rPr>
      </w:pPr>
    </w:p>
    <w:p w14:paraId="63307941" w14:textId="77777777" w:rsidR="0034239F" w:rsidRPr="00890BA8" w:rsidRDefault="0034239F" w:rsidP="0034239F">
      <w:pPr>
        <w:rPr>
          <w:rFonts w:eastAsia="標楷體"/>
        </w:rPr>
      </w:pPr>
      <w:r w:rsidRPr="00890BA8">
        <w:rPr>
          <w:rFonts w:eastAsia="標楷體"/>
        </w:rPr>
        <w:t>四、附錄：</w:t>
      </w:r>
    </w:p>
    <w:p w14:paraId="55A8A1CE" w14:textId="77777777" w:rsidR="0034239F" w:rsidRPr="00890BA8" w:rsidRDefault="0034239F" w:rsidP="0034239F">
      <w:pPr>
        <w:ind w:left="480"/>
        <w:rPr>
          <w:rFonts w:eastAsia="標楷體"/>
        </w:rPr>
      </w:pPr>
      <w:r w:rsidRPr="00890BA8">
        <w:rPr>
          <w:rFonts w:eastAsia="標楷體"/>
        </w:rPr>
        <w:t>無</w:t>
      </w:r>
    </w:p>
    <w:p w14:paraId="41544AF4" w14:textId="77777777" w:rsidR="0034239F" w:rsidRPr="00890BA8" w:rsidRDefault="0034239F" w:rsidP="0034239F">
      <w:pPr>
        <w:rPr>
          <w:rFonts w:eastAsia="標楷體"/>
        </w:rPr>
      </w:pPr>
    </w:p>
    <w:p w14:paraId="59CC5ACA" w14:textId="77777777" w:rsidR="0034239F" w:rsidRPr="00890BA8" w:rsidRDefault="0034239F" w:rsidP="0034239F">
      <w:pPr>
        <w:rPr>
          <w:rFonts w:eastAsia="標楷體"/>
        </w:rPr>
      </w:pPr>
      <w:r w:rsidRPr="00890BA8">
        <w:rPr>
          <w:rFonts w:eastAsia="標楷體"/>
        </w:rPr>
        <w:t>五、參考資料：</w:t>
      </w:r>
    </w:p>
    <w:p w14:paraId="08614EEA" w14:textId="77777777" w:rsidR="00106B68" w:rsidRPr="00890BA8" w:rsidRDefault="00106B68" w:rsidP="00106B68">
      <w:pPr>
        <w:ind w:left="480"/>
        <w:rPr>
          <w:rFonts w:eastAsia="標楷體"/>
        </w:rPr>
      </w:pPr>
      <w:r w:rsidRPr="00890BA8">
        <w:rPr>
          <w:rFonts w:eastAsia="標楷體"/>
        </w:rPr>
        <w:t>實驗動物管理與使用指南，</w:t>
      </w:r>
      <w:r w:rsidRPr="00890BA8">
        <w:rPr>
          <w:rFonts w:eastAsia="標楷體"/>
        </w:rPr>
        <w:t>107</w:t>
      </w:r>
      <w:r w:rsidRPr="00890BA8">
        <w:rPr>
          <w:rFonts w:eastAsia="標楷體"/>
        </w:rPr>
        <w:t>年版，中華實驗動物學會出版，民國</w:t>
      </w:r>
      <w:r w:rsidRPr="00890BA8">
        <w:rPr>
          <w:rFonts w:eastAsia="標楷體"/>
        </w:rPr>
        <w:t>107</w:t>
      </w:r>
      <w:r w:rsidRPr="00890BA8">
        <w:rPr>
          <w:rFonts w:eastAsia="標楷體"/>
        </w:rPr>
        <w:t>年</w:t>
      </w:r>
      <w:r w:rsidRPr="00890BA8">
        <w:rPr>
          <w:rFonts w:eastAsia="標楷體"/>
        </w:rPr>
        <w:t>6</w:t>
      </w:r>
      <w:r w:rsidRPr="00890BA8">
        <w:rPr>
          <w:rFonts w:eastAsia="標楷體"/>
        </w:rPr>
        <w:t>月。</w:t>
      </w:r>
    </w:p>
    <w:bookmarkEnd w:id="0"/>
    <w:p w14:paraId="4BA832FC" w14:textId="2D392E3A" w:rsidR="001B3964" w:rsidRPr="00890BA8" w:rsidRDefault="001B3964" w:rsidP="00671EE2">
      <w:pPr>
        <w:rPr>
          <w:rFonts w:eastAsia="標楷體"/>
        </w:rPr>
      </w:pPr>
    </w:p>
    <w:sectPr w:rsidR="001B3964" w:rsidRPr="00890BA8" w:rsidSect="004E1F12">
      <w:footerReference w:type="even" r:id="rId7"/>
      <w:footerReference w:type="default" r:id="rId8"/>
      <w:pgSz w:w="11906" w:h="16838"/>
      <w:pgMar w:top="1440" w:right="1134" w:bottom="720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C01D1" w14:textId="77777777" w:rsidR="00574B37" w:rsidRDefault="00574B37">
      <w:r>
        <w:separator/>
      </w:r>
    </w:p>
  </w:endnote>
  <w:endnote w:type="continuationSeparator" w:id="0">
    <w:p w14:paraId="580C97BA" w14:textId="77777777" w:rsidR="00574B37" w:rsidRDefault="0057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F2FF1" w14:textId="77777777" w:rsidR="00795B9D" w:rsidRDefault="00795B9D" w:rsidP="009F06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EEFC3A" w14:textId="77777777" w:rsidR="00795B9D" w:rsidRDefault="00795B9D" w:rsidP="009F06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F5C0F" w14:textId="0D0C9033" w:rsidR="00795B9D" w:rsidRDefault="00795B9D" w:rsidP="009F06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0BA8">
      <w:rPr>
        <w:rStyle w:val="a4"/>
        <w:noProof/>
      </w:rPr>
      <w:t>1</w:t>
    </w:r>
    <w:r>
      <w:rPr>
        <w:rStyle w:val="a4"/>
      </w:rPr>
      <w:fldChar w:fldCharType="end"/>
    </w:r>
  </w:p>
  <w:p w14:paraId="450B593B" w14:textId="77777777" w:rsidR="00795B9D" w:rsidRDefault="00795B9D" w:rsidP="009F06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8B0F7" w14:textId="77777777" w:rsidR="00574B37" w:rsidRDefault="00574B37">
      <w:r>
        <w:separator/>
      </w:r>
    </w:p>
  </w:footnote>
  <w:footnote w:type="continuationSeparator" w:id="0">
    <w:p w14:paraId="6AF90BA3" w14:textId="77777777" w:rsidR="00574B37" w:rsidRDefault="0057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EAD"/>
    <w:multiLevelType w:val="singleLevel"/>
    <w:tmpl w:val="05B66DA2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1" w15:restartNumberingAfterBreak="0">
    <w:nsid w:val="06E65DA3"/>
    <w:multiLevelType w:val="hybridMultilevel"/>
    <w:tmpl w:val="A7526298"/>
    <w:lvl w:ilvl="0" w:tplc="92FA205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78D6C6E"/>
    <w:multiLevelType w:val="hybridMultilevel"/>
    <w:tmpl w:val="5D7CDDB6"/>
    <w:lvl w:ilvl="0" w:tplc="F828DC9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D385B75"/>
    <w:multiLevelType w:val="hybridMultilevel"/>
    <w:tmpl w:val="B9EAC0BA"/>
    <w:lvl w:ilvl="0" w:tplc="C510B2B8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E882CBC"/>
    <w:multiLevelType w:val="hybridMultilevel"/>
    <w:tmpl w:val="670475B2"/>
    <w:lvl w:ilvl="0" w:tplc="3202F91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2D4DB8"/>
    <w:multiLevelType w:val="hybridMultilevel"/>
    <w:tmpl w:val="1C3687D4"/>
    <w:lvl w:ilvl="0" w:tplc="37B46318">
      <w:start w:val="1"/>
      <w:numFmt w:val="taiwaneseCountingThousand"/>
      <w:lvlText w:val="(%1)"/>
      <w:lvlJc w:val="left"/>
      <w:pPr>
        <w:tabs>
          <w:tab w:val="num" w:pos="721"/>
        </w:tabs>
        <w:ind w:left="721" w:hanging="390"/>
      </w:pPr>
      <w:rPr>
        <w:rFonts w:ascii="Times New Roman" w:eastAsia="新細明體" w:hAnsi="Times New Roman" w:hint="default"/>
      </w:rPr>
    </w:lvl>
    <w:lvl w:ilvl="1" w:tplc="960A6902">
      <w:start w:val="1"/>
      <w:numFmt w:val="decimal"/>
      <w:lvlText w:val="%2."/>
      <w:lvlJc w:val="left"/>
      <w:pPr>
        <w:tabs>
          <w:tab w:val="num" w:pos="1171"/>
        </w:tabs>
        <w:ind w:left="1171" w:hanging="360"/>
      </w:pPr>
      <w:rPr>
        <w:rFonts w:hint="eastAsia"/>
      </w:rPr>
    </w:lvl>
    <w:lvl w:ilvl="2" w:tplc="765C25AA">
      <w:start w:val="3"/>
      <w:numFmt w:val="decimal"/>
      <w:lvlText w:val="%3)"/>
      <w:lvlJc w:val="left"/>
      <w:pPr>
        <w:tabs>
          <w:tab w:val="num" w:pos="1726"/>
        </w:tabs>
        <w:ind w:left="1726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6" w15:restartNumberingAfterBreak="0">
    <w:nsid w:val="19545F2E"/>
    <w:multiLevelType w:val="hybridMultilevel"/>
    <w:tmpl w:val="A9EEACFC"/>
    <w:lvl w:ilvl="0" w:tplc="41D4EB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C146EDF"/>
    <w:multiLevelType w:val="hybridMultilevel"/>
    <w:tmpl w:val="8388980A"/>
    <w:lvl w:ilvl="0" w:tplc="A4E0CB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5265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A4E0CBA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A7529C"/>
    <w:multiLevelType w:val="hybridMultilevel"/>
    <w:tmpl w:val="20FA71F0"/>
    <w:lvl w:ilvl="0" w:tplc="DE423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8F335BE"/>
    <w:multiLevelType w:val="hybridMultilevel"/>
    <w:tmpl w:val="B5E0F1AA"/>
    <w:lvl w:ilvl="0" w:tplc="AFD2A078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0" w15:restartNumberingAfterBreak="0">
    <w:nsid w:val="2BDA7A7B"/>
    <w:multiLevelType w:val="hybridMultilevel"/>
    <w:tmpl w:val="215E5DA6"/>
    <w:lvl w:ilvl="0" w:tplc="424A7196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1" w15:restartNumberingAfterBreak="0">
    <w:nsid w:val="2E110090"/>
    <w:multiLevelType w:val="hybridMultilevel"/>
    <w:tmpl w:val="2414941E"/>
    <w:lvl w:ilvl="0" w:tplc="B5F29628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16F1DE9"/>
    <w:multiLevelType w:val="hybridMultilevel"/>
    <w:tmpl w:val="9BC20876"/>
    <w:lvl w:ilvl="0" w:tplc="D9B69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0E2E43"/>
    <w:multiLevelType w:val="hybridMultilevel"/>
    <w:tmpl w:val="712C2A82"/>
    <w:lvl w:ilvl="0" w:tplc="A144416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1D6A95"/>
    <w:multiLevelType w:val="hybridMultilevel"/>
    <w:tmpl w:val="4C98EC2E"/>
    <w:lvl w:ilvl="0" w:tplc="916448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325C9D"/>
    <w:multiLevelType w:val="multilevel"/>
    <w:tmpl w:val="F47E5088"/>
    <w:lvl w:ilvl="0">
      <w:start w:val="22"/>
      <w:numFmt w:val="decimal"/>
      <w:pStyle w:val="6"/>
      <w:lvlText w:val="B-%1 "/>
      <w:lvlJc w:val="left"/>
      <w:pPr>
        <w:tabs>
          <w:tab w:val="num" w:pos="851"/>
        </w:tabs>
        <w:ind w:left="851" w:hanging="851"/>
      </w:pPr>
      <w:rPr>
        <w:rFonts w:hint="eastAsia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 w15:restartNumberingAfterBreak="0">
    <w:nsid w:val="471D7903"/>
    <w:multiLevelType w:val="hybridMultilevel"/>
    <w:tmpl w:val="0F2C6C34"/>
    <w:lvl w:ilvl="0" w:tplc="7B8AF95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65E4328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484696"/>
    <w:multiLevelType w:val="hybridMultilevel"/>
    <w:tmpl w:val="8CAACBAE"/>
    <w:lvl w:ilvl="0" w:tplc="3C9EF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505A507F"/>
    <w:multiLevelType w:val="hybridMultilevel"/>
    <w:tmpl w:val="276CDC5E"/>
    <w:lvl w:ilvl="0" w:tplc="4C941C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87E02D66">
      <w:start w:val="1"/>
      <w:numFmt w:val="taiwaneseCountingThousand"/>
      <w:lvlText w:val="(%2)"/>
      <w:lvlJc w:val="left"/>
      <w:pPr>
        <w:tabs>
          <w:tab w:val="num" w:pos="1470"/>
        </w:tabs>
        <w:ind w:left="1470" w:hanging="51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A926CFB"/>
    <w:multiLevelType w:val="hybridMultilevel"/>
    <w:tmpl w:val="52A4D2F4"/>
    <w:lvl w:ilvl="0" w:tplc="69FE93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EE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A44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E4259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4480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4DAF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0876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9268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2C5C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609A1"/>
    <w:multiLevelType w:val="hybridMultilevel"/>
    <w:tmpl w:val="D080399A"/>
    <w:lvl w:ilvl="0" w:tplc="A5CE72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D7523A9"/>
    <w:multiLevelType w:val="hybridMultilevel"/>
    <w:tmpl w:val="E6364C9C"/>
    <w:lvl w:ilvl="0" w:tplc="0800258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6"/>
        </w:tabs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6"/>
        </w:tabs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6"/>
        </w:tabs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6"/>
        </w:tabs>
        <w:ind w:left="5266" w:hanging="480"/>
      </w:pPr>
    </w:lvl>
  </w:abstractNum>
  <w:abstractNum w:abstractNumId="22" w15:restartNumberingAfterBreak="0">
    <w:nsid w:val="62E66E9A"/>
    <w:multiLevelType w:val="hybridMultilevel"/>
    <w:tmpl w:val="E68AFA4E"/>
    <w:lvl w:ilvl="0" w:tplc="D0583B1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5BF2B9C"/>
    <w:multiLevelType w:val="multilevel"/>
    <w:tmpl w:val="E11EFC9C"/>
    <w:lvl w:ilvl="0">
      <w:start w:val="1"/>
      <w:numFmt w:val="decimal"/>
      <w:pStyle w:val="4"/>
      <w:lvlText w:val="C-0%1"/>
      <w:lvlJc w:val="left"/>
      <w:pPr>
        <w:tabs>
          <w:tab w:val="num" w:pos="720"/>
        </w:tabs>
        <w:ind w:left="480" w:hanging="480"/>
      </w:pPr>
      <w:rPr>
        <w:rFonts w:hint="eastAsia"/>
        <w:b/>
        <w:i w:val="0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F01634"/>
    <w:multiLevelType w:val="hybridMultilevel"/>
    <w:tmpl w:val="CCBA71E4"/>
    <w:lvl w:ilvl="0" w:tplc="9912D55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C92681B"/>
    <w:multiLevelType w:val="hybridMultilevel"/>
    <w:tmpl w:val="AB8219C8"/>
    <w:lvl w:ilvl="0" w:tplc="B0C8629E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702C0790"/>
    <w:multiLevelType w:val="hybridMultilevel"/>
    <w:tmpl w:val="91504D1A"/>
    <w:lvl w:ilvl="0" w:tplc="A4E0CB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10"/>
  </w:num>
  <w:num w:numId="5">
    <w:abstractNumId w:val="9"/>
  </w:num>
  <w:num w:numId="6">
    <w:abstractNumId w:val="16"/>
  </w:num>
  <w:num w:numId="7">
    <w:abstractNumId w:val="18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22"/>
  </w:num>
  <w:num w:numId="13">
    <w:abstractNumId w:val="12"/>
  </w:num>
  <w:num w:numId="14">
    <w:abstractNumId w:val="24"/>
  </w:num>
  <w:num w:numId="15">
    <w:abstractNumId w:val="8"/>
  </w:num>
  <w:num w:numId="16">
    <w:abstractNumId w:val="17"/>
  </w:num>
  <w:num w:numId="17">
    <w:abstractNumId w:val="3"/>
  </w:num>
  <w:num w:numId="18">
    <w:abstractNumId w:val="11"/>
  </w:num>
  <w:num w:numId="19">
    <w:abstractNumId w:val="25"/>
  </w:num>
  <w:num w:numId="20">
    <w:abstractNumId w:val="21"/>
  </w:num>
  <w:num w:numId="21">
    <w:abstractNumId w:val="14"/>
  </w:num>
  <w:num w:numId="22">
    <w:abstractNumId w:val="13"/>
  </w:num>
  <w:num w:numId="23">
    <w:abstractNumId w:val="4"/>
  </w:num>
  <w:num w:numId="24">
    <w:abstractNumId w:val="26"/>
  </w:num>
  <w:num w:numId="25">
    <w:abstractNumId w:val="7"/>
  </w:num>
  <w:num w:numId="26">
    <w:abstractNumId w:val="19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4F"/>
    <w:rsid w:val="000A0355"/>
    <w:rsid w:val="000F1CEE"/>
    <w:rsid w:val="00106B68"/>
    <w:rsid w:val="001308BC"/>
    <w:rsid w:val="00133D3F"/>
    <w:rsid w:val="00167FB5"/>
    <w:rsid w:val="0018569C"/>
    <w:rsid w:val="00195807"/>
    <w:rsid w:val="001B3964"/>
    <w:rsid w:val="001B59C6"/>
    <w:rsid w:val="001D19C6"/>
    <w:rsid w:val="001D4D56"/>
    <w:rsid w:val="00257C32"/>
    <w:rsid w:val="00267A1C"/>
    <w:rsid w:val="002E12C3"/>
    <w:rsid w:val="002F1D66"/>
    <w:rsid w:val="00316A4D"/>
    <w:rsid w:val="00325283"/>
    <w:rsid w:val="0034239F"/>
    <w:rsid w:val="00371E05"/>
    <w:rsid w:val="003763F7"/>
    <w:rsid w:val="00381B42"/>
    <w:rsid w:val="00395F97"/>
    <w:rsid w:val="003B70E3"/>
    <w:rsid w:val="003F02E8"/>
    <w:rsid w:val="004603FF"/>
    <w:rsid w:val="00462A97"/>
    <w:rsid w:val="004A4EA2"/>
    <w:rsid w:val="004A67F4"/>
    <w:rsid w:val="004A75FD"/>
    <w:rsid w:val="004D1F0A"/>
    <w:rsid w:val="004E1F12"/>
    <w:rsid w:val="004E7835"/>
    <w:rsid w:val="004F05BB"/>
    <w:rsid w:val="00502298"/>
    <w:rsid w:val="00574B37"/>
    <w:rsid w:val="00576D1C"/>
    <w:rsid w:val="005A32AC"/>
    <w:rsid w:val="005F4FF8"/>
    <w:rsid w:val="00664FEE"/>
    <w:rsid w:val="00671EE2"/>
    <w:rsid w:val="006871AA"/>
    <w:rsid w:val="006C60F8"/>
    <w:rsid w:val="006D1666"/>
    <w:rsid w:val="0071725E"/>
    <w:rsid w:val="007663C3"/>
    <w:rsid w:val="00773B8A"/>
    <w:rsid w:val="00795B9D"/>
    <w:rsid w:val="007A4C21"/>
    <w:rsid w:val="007A7347"/>
    <w:rsid w:val="007B37D2"/>
    <w:rsid w:val="007F11E1"/>
    <w:rsid w:val="007F33E7"/>
    <w:rsid w:val="00827B6E"/>
    <w:rsid w:val="00864C09"/>
    <w:rsid w:val="008711A0"/>
    <w:rsid w:val="00883019"/>
    <w:rsid w:val="00890BA8"/>
    <w:rsid w:val="00896561"/>
    <w:rsid w:val="008C526F"/>
    <w:rsid w:val="00935B4F"/>
    <w:rsid w:val="0095544F"/>
    <w:rsid w:val="009560C9"/>
    <w:rsid w:val="009C63B0"/>
    <w:rsid w:val="009D1DD1"/>
    <w:rsid w:val="009E7AB7"/>
    <w:rsid w:val="009F0549"/>
    <w:rsid w:val="009F061C"/>
    <w:rsid w:val="00A150D8"/>
    <w:rsid w:val="00A57518"/>
    <w:rsid w:val="00A83A79"/>
    <w:rsid w:val="00A95CF2"/>
    <w:rsid w:val="00AF6E8E"/>
    <w:rsid w:val="00B25133"/>
    <w:rsid w:val="00B30608"/>
    <w:rsid w:val="00B36A06"/>
    <w:rsid w:val="00B63FB8"/>
    <w:rsid w:val="00B855FE"/>
    <w:rsid w:val="00B8775A"/>
    <w:rsid w:val="00BB19CB"/>
    <w:rsid w:val="00BC4DB0"/>
    <w:rsid w:val="00BC7FF0"/>
    <w:rsid w:val="00BE073B"/>
    <w:rsid w:val="00BE2BB6"/>
    <w:rsid w:val="00BE4414"/>
    <w:rsid w:val="00C319B6"/>
    <w:rsid w:val="00C8403C"/>
    <w:rsid w:val="00D115DF"/>
    <w:rsid w:val="00D27434"/>
    <w:rsid w:val="00D46CBE"/>
    <w:rsid w:val="00D728B1"/>
    <w:rsid w:val="00DA210F"/>
    <w:rsid w:val="00DD4CB0"/>
    <w:rsid w:val="00DD6A47"/>
    <w:rsid w:val="00DE5C9E"/>
    <w:rsid w:val="00DF6A69"/>
    <w:rsid w:val="00E020DA"/>
    <w:rsid w:val="00E10853"/>
    <w:rsid w:val="00E209B7"/>
    <w:rsid w:val="00E65B55"/>
    <w:rsid w:val="00E66BD9"/>
    <w:rsid w:val="00E72E87"/>
    <w:rsid w:val="00E805F8"/>
    <w:rsid w:val="00EA2B32"/>
    <w:rsid w:val="00EF3C78"/>
    <w:rsid w:val="00F05709"/>
    <w:rsid w:val="00F1093E"/>
    <w:rsid w:val="00FA4689"/>
    <w:rsid w:val="00FA5174"/>
    <w:rsid w:val="00FD7B05"/>
    <w:rsid w:val="00FE071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B88A7"/>
  <w14:defaultImageDpi w14:val="300"/>
  <w15:docId w15:val="{97F42C36-CB2A-4B01-BEA6-B45247E3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1C"/>
    <w:pPr>
      <w:widowControl w:val="0"/>
    </w:pPr>
    <w:rPr>
      <w:kern w:val="2"/>
      <w:sz w:val="24"/>
      <w:szCs w:val="24"/>
      <w:lang w:eastAsia="zh-TW"/>
    </w:rPr>
  </w:style>
  <w:style w:type="paragraph" w:styleId="2">
    <w:name w:val="heading 2"/>
    <w:basedOn w:val="a"/>
    <w:qFormat/>
    <w:rsid w:val="009F061C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4">
    <w:name w:val="heading 4"/>
    <w:basedOn w:val="a"/>
    <w:next w:val="a"/>
    <w:qFormat/>
    <w:rsid w:val="009F061C"/>
    <w:pPr>
      <w:keepNext/>
      <w:numPr>
        <w:numId w:val="1"/>
      </w:numPr>
      <w:jc w:val="both"/>
      <w:outlineLvl w:val="3"/>
    </w:pPr>
    <w:rPr>
      <w:szCs w:val="20"/>
    </w:rPr>
  </w:style>
  <w:style w:type="paragraph" w:styleId="6">
    <w:name w:val="heading 6"/>
    <w:basedOn w:val="a"/>
    <w:next w:val="a"/>
    <w:qFormat/>
    <w:rsid w:val="009F061C"/>
    <w:pPr>
      <w:keepNext/>
      <w:numPr>
        <w:numId w:val="2"/>
      </w:numPr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F061C"/>
  </w:style>
  <w:style w:type="character" w:styleId="a5">
    <w:name w:val="Strong"/>
    <w:basedOn w:val="a0"/>
    <w:qFormat/>
    <w:rsid w:val="009F061C"/>
    <w:rPr>
      <w:b/>
      <w:bCs/>
    </w:rPr>
  </w:style>
  <w:style w:type="paragraph" w:styleId="Web">
    <w:name w:val="Normal (Web)"/>
    <w:basedOn w:val="a"/>
    <w:rsid w:val="009F061C"/>
    <w:pPr>
      <w:widowControl/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9F061C"/>
    <w:pPr>
      <w:ind w:leftChars="351" w:left="842"/>
    </w:pPr>
    <w:rPr>
      <w:rFonts w:ascii="新細明體" w:hAnsi="新細明體"/>
    </w:rPr>
  </w:style>
  <w:style w:type="paragraph" w:styleId="a7">
    <w:name w:val="Block Text"/>
    <w:basedOn w:val="a"/>
    <w:rsid w:val="009F061C"/>
    <w:pPr>
      <w:tabs>
        <w:tab w:val="left" w:pos="9360"/>
      </w:tabs>
      <w:ind w:leftChars="183" w:left="839" w:right="30" w:hangingChars="200" w:hanging="400"/>
    </w:pPr>
    <w:rPr>
      <w:snapToGrid w:val="0"/>
      <w:sz w:val="20"/>
    </w:rPr>
  </w:style>
  <w:style w:type="paragraph" w:styleId="3">
    <w:name w:val="Body Text Indent 3"/>
    <w:basedOn w:val="a"/>
    <w:rsid w:val="009F061C"/>
    <w:pPr>
      <w:ind w:leftChars="200" w:left="960" w:hangingChars="200" w:hanging="480"/>
    </w:pPr>
    <w:rPr>
      <w:szCs w:val="20"/>
    </w:rPr>
  </w:style>
  <w:style w:type="paragraph" w:styleId="20">
    <w:name w:val="Body Text Indent 2"/>
    <w:basedOn w:val="a"/>
    <w:rsid w:val="009F061C"/>
    <w:pPr>
      <w:ind w:leftChars="450" w:left="1080"/>
    </w:pPr>
    <w:rPr>
      <w:rFonts w:ascii="標楷體" w:eastAsia="標楷體" w:hAnsi="標楷體"/>
    </w:rPr>
  </w:style>
  <w:style w:type="paragraph" w:styleId="a8">
    <w:name w:val="Note Heading"/>
    <w:basedOn w:val="a"/>
    <w:next w:val="a"/>
    <w:rsid w:val="009F061C"/>
    <w:pPr>
      <w:jc w:val="center"/>
    </w:pPr>
    <w:rPr>
      <w:rFonts w:eastAsia="標楷體"/>
      <w:szCs w:val="20"/>
    </w:rPr>
  </w:style>
  <w:style w:type="paragraph" w:styleId="a9">
    <w:name w:val="header"/>
    <w:basedOn w:val="a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rsid w:val="009F061C"/>
    <w:rPr>
      <w:color w:val="0000FF"/>
      <w:u w:val="single"/>
    </w:rPr>
  </w:style>
  <w:style w:type="paragraph" w:customStyle="1" w:styleId="xl52">
    <w:name w:val="xl52"/>
    <w:basedOn w:val="a"/>
    <w:rsid w:val="009F061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styleId="ab">
    <w:name w:val="Date"/>
    <w:basedOn w:val="a"/>
    <w:next w:val="a"/>
    <w:rsid w:val="009F061C"/>
    <w:pPr>
      <w:jc w:val="right"/>
    </w:pPr>
    <w:rPr>
      <w:rFonts w:eastAsia="標楷體"/>
    </w:rPr>
  </w:style>
  <w:style w:type="paragraph" w:styleId="ac">
    <w:name w:val="Body Text"/>
    <w:basedOn w:val="a"/>
    <w:rsid w:val="009F061C"/>
    <w:pPr>
      <w:spacing w:line="440" w:lineRule="exact"/>
    </w:pPr>
    <w:rPr>
      <w:rFonts w:ascii="標楷體" w:eastAsia="標楷體"/>
      <w:b/>
      <w:bCs/>
      <w:sz w:val="32"/>
      <w:szCs w:val="20"/>
    </w:rPr>
  </w:style>
  <w:style w:type="table" w:styleId="ad">
    <w:name w:val="Table Grid"/>
    <w:basedOn w:val="a1"/>
    <w:rsid w:val="009F06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內文一"/>
    <w:basedOn w:val="af"/>
    <w:rsid w:val="009F061C"/>
    <w:rPr>
      <w:rFonts w:ascii="Arial" w:eastAsia="標楷體" w:hAnsi="Arial"/>
      <w:sz w:val="24"/>
    </w:rPr>
  </w:style>
  <w:style w:type="paragraph" w:styleId="af">
    <w:name w:val="caption"/>
    <w:basedOn w:val="a"/>
    <w:next w:val="a"/>
    <w:qFormat/>
    <w:rsid w:val="009F061C"/>
    <w:pPr>
      <w:spacing w:before="120" w:after="120"/>
    </w:pPr>
    <w:rPr>
      <w:sz w:val="20"/>
      <w:szCs w:val="20"/>
    </w:rPr>
  </w:style>
  <w:style w:type="paragraph" w:styleId="21">
    <w:name w:val="Body Text 2"/>
    <w:basedOn w:val="a"/>
    <w:rsid w:val="009F061C"/>
    <w:pPr>
      <w:spacing w:after="120" w:line="480" w:lineRule="auto"/>
    </w:pPr>
  </w:style>
  <w:style w:type="paragraph" w:customStyle="1" w:styleId="xl35">
    <w:name w:val="xl35"/>
    <w:basedOn w:val="a"/>
    <w:rsid w:val="009F061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styleId="30">
    <w:name w:val="Body Text 3"/>
    <w:basedOn w:val="a"/>
    <w:rsid w:val="009F061C"/>
    <w:pPr>
      <w:spacing w:after="120"/>
    </w:pPr>
    <w:rPr>
      <w:sz w:val="16"/>
      <w:szCs w:val="16"/>
    </w:rPr>
  </w:style>
  <w:style w:type="character" w:customStyle="1" w:styleId="word1">
    <w:name w:val="word1"/>
    <w:basedOn w:val="a0"/>
    <w:rsid w:val="009F061C"/>
    <w:rPr>
      <w:rFonts w:ascii="Verdana" w:hAnsi="Verdana" w:hint="default"/>
      <w:strike w:val="0"/>
      <w:dstrike w:val="0"/>
      <w:color w:val="333333"/>
      <w:spacing w:val="2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992</Characters>
  <Application>Microsoft Office Word</Application>
  <DocSecurity>0</DocSecurity>
  <Lines>8</Lines>
  <Paragraphs>2</Paragraphs>
  <ScaleCrop>false</ScaleCrop>
  <Company>coa</Company>
  <LinksUpToDate>false</LinksUpToDate>
  <CharactersWithSpaces>1164</CharactersWithSpaces>
  <SharedDoc>false</SharedDoc>
  <HLinks>
    <vt:vector size="6" baseType="variant">
      <vt:variant>
        <vt:i4>2621485</vt:i4>
      </vt:variant>
      <vt:variant>
        <vt:i4>0</vt:i4>
      </vt:variant>
      <vt:variant>
        <vt:i4>0</vt:i4>
      </vt:variant>
      <vt:variant>
        <vt:i4>5</vt:i4>
      </vt:variant>
      <vt:variant>
        <vt:lpwstr>http://www.criver.com/pdf/contamination.pdf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實驗動物房設施標準操作程序（SOP）撰寫範例</dc:title>
  <dc:subject/>
  <dc:creator>sa4642</dc:creator>
  <cp:keywords/>
  <dc:description/>
  <cp:lastModifiedBy>Windows 使用者</cp:lastModifiedBy>
  <cp:revision>5</cp:revision>
  <cp:lastPrinted>2018-07-16T00:47:00Z</cp:lastPrinted>
  <dcterms:created xsi:type="dcterms:W3CDTF">2020-09-07T02:43:00Z</dcterms:created>
  <dcterms:modified xsi:type="dcterms:W3CDTF">2020-10-15T02:29:00Z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1568905365</vt:i4>
  </property>
  <property fmtid="{D5CDD505-2E9C-101B-9397-08002B2CF9AE}" pid="3" name="_EmailSubject">
    <vt:lpwstr>資料下載第34項</vt:lpwstr>
  </property>
  <property fmtid="{D5CDD505-2E9C-101B-9397-08002B2CF9AE}" pid="4" name="_AuthorEmail">
    <vt:lpwstr>meilyne@mail.coa.gov.tw</vt:lpwstr>
  </property>
  <property fmtid="{D5CDD505-2E9C-101B-9397-08002B2CF9AE}" pid="5" name="_AuthorEmailDisplayName">
    <vt:lpwstr>Chen meilyne</vt:lpwstr>
  </property>
  <property fmtid="{D5CDD505-2E9C-101B-9397-08002B2CF9AE}" pid="6" name="_ReviewingToolsShownOnce">
    <vt:lpwstr/>
  </property>
</Properties>
</file>