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225B2" w14:textId="77777777" w:rsidR="00D24F55" w:rsidRPr="00AA4E6B" w:rsidRDefault="00D24F55" w:rsidP="00B275D9">
      <w:pPr>
        <w:ind w:leftChars="200" w:left="480" w:firstLineChars="175" w:firstLine="420"/>
        <w:rPr>
          <w:rFonts w:eastAsia="標楷體"/>
        </w:rPr>
      </w:pPr>
      <w:bookmarkStart w:id="0" w:name="_GoBack"/>
    </w:p>
    <w:p w14:paraId="746FBBF1" w14:textId="130AEF2C" w:rsidR="004E7F2E" w:rsidRPr="00AA4E6B" w:rsidRDefault="004E7F2E" w:rsidP="004E7F2E">
      <w:pPr>
        <w:jc w:val="right"/>
        <w:rPr>
          <w:rFonts w:eastAsia="標楷體"/>
          <w:sz w:val="20"/>
          <w:szCs w:val="20"/>
        </w:rPr>
      </w:pPr>
      <w:r w:rsidRPr="00AA4E6B">
        <w:rPr>
          <w:rFonts w:eastAsia="標楷體"/>
          <w:sz w:val="20"/>
          <w:szCs w:val="20"/>
        </w:rPr>
        <w:t>109.9.1</w:t>
      </w:r>
      <w:r w:rsidRPr="00AA4E6B">
        <w:rPr>
          <w:rFonts w:eastAsia="標楷體"/>
          <w:sz w:val="20"/>
          <w:szCs w:val="20"/>
        </w:rPr>
        <w:t>本委員會</w:t>
      </w:r>
      <w:r w:rsidRPr="00AA4E6B">
        <w:rPr>
          <w:rFonts w:eastAsia="標楷體"/>
          <w:sz w:val="20"/>
          <w:szCs w:val="20"/>
        </w:rPr>
        <w:t>109</w:t>
      </w:r>
      <w:r w:rsidRPr="00AA4E6B">
        <w:rPr>
          <w:rFonts w:eastAsia="標楷體"/>
          <w:sz w:val="20"/>
          <w:szCs w:val="20"/>
        </w:rPr>
        <w:t>年度第</w:t>
      </w:r>
      <w:r w:rsidRPr="00AA4E6B">
        <w:rPr>
          <w:rFonts w:eastAsia="標楷體"/>
          <w:sz w:val="20"/>
          <w:szCs w:val="20"/>
        </w:rPr>
        <w:t>3</w:t>
      </w:r>
      <w:r w:rsidR="00753463" w:rsidRPr="00AA4E6B">
        <w:rPr>
          <w:rFonts w:eastAsia="標楷體"/>
          <w:sz w:val="20"/>
          <w:szCs w:val="20"/>
        </w:rPr>
        <w:t>次會議</w:t>
      </w:r>
      <w:r w:rsidRPr="00AA4E6B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E7F2E" w:rsidRPr="00AA4E6B" w14:paraId="5D530E07" w14:textId="77777777" w:rsidTr="004E7F2E">
        <w:trPr>
          <w:trHeight w:val="790"/>
        </w:trPr>
        <w:tc>
          <w:tcPr>
            <w:tcW w:w="9667" w:type="dxa"/>
            <w:gridSpan w:val="2"/>
          </w:tcPr>
          <w:p w14:paraId="02A34578" w14:textId="77777777" w:rsidR="003523F4" w:rsidRPr="00AA4E6B" w:rsidRDefault="003523F4" w:rsidP="003523F4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A4E6B">
              <w:rPr>
                <w:rFonts w:eastAsia="標楷體"/>
                <w:sz w:val="32"/>
                <w:szCs w:val="32"/>
              </w:rPr>
              <w:t>中國文化大學</w:t>
            </w:r>
            <w:r w:rsidRPr="00AA4E6B">
              <w:rPr>
                <w:rFonts w:eastAsia="標楷體"/>
                <w:sz w:val="32"/>
                <w:szCs w:val="32"/>
              </w:rPr>
              <w:t>PCCU-IACUC</w:t>
            </w:r>
            <w:r w:rsidRPr="00AA4E6B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2FEAC9F8" w14:textId="2492E8F2" w:rsidR="004E7F2E" w:rsidRPr="00AA4E6B" w:rsidRDefault="004E7F2E" w:rsidP="00444CB4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AA4E6B">
              <w:rPr>
                <w:rFonts w:eastAsia="標楷體"/>
                <w:sz w:val="32"/>
                <w:szCs w:val="32"/>
              </w:rPr>
              <w:t>31</w:t>
            </w:r>
            <w:r w:rsidR="00753463" w:rsidRPr="00AA4E6B">
              <w:rPr>
                <w:rFonts w:eastAsia="標楷體"/>
                <w:sz w:val="32"/>
                <w:szCs w:val="32"/>
              </w:rPr>
              <w:t>-</w:t>
            </w:r>
            <w:r w:rsidR="004220E1" w:rsidRPr="00AA4E6B">
              <w:rPr>
                <w:rFonts w:eastAsia="標楷體"/>
                <w:sz w:val="32"/>
                <w:szCs w:val="32"/>
              </w:rPr>
              <w:t>c</w:t>
            </w:r>
            <w:r w:rsidR="00444CB4" w:rsidRPr="00AA4E6B">
              <w:rPr>
                <w:rFonts w:eastAsia="標楷體"/>
                <w:sz w:val="32"/>
                <w:szCs w:val="32"/>
              </w:rPr>
              <w:t>1</w:t>
            </w:r>
            <w:r w:rsidRPr="00AA4E6B">
              <w:rPr>
                <w:rFonts w:eastAsia="標楷體"/>
                <w:sz w:val="32"/>
                <w:szCs w:val="32"/>
              </w:rPr>
              <w:t>實驗動物飼養管理</w:t>
            </w:r>
            <w:r w:rsidRPr="00AA4E6B">
              <w:rPr>
                <w:rFonts w:eastAsia="標楷體"/>
                <w:b/>
                <w:sz w:val="32"/>
                <w:szCs w:val="32"/>
              </w:rPr>
              <w:t>規範</w:t>
            </w:r>
          </w:p>
        </w:tc>
      </w:tr>
      <w:tr w:rsidR="004E7F2E" w:rsidRPr="00AA4E6B" w14:paraId="79096E0E" w14:textId="77777777" w:rsidTr="00753463">
        <w:trPr>
          <w:trHeight w:val="74"/>
        </w:trPr>
        <w:tc>
          <w:tcPr>
            <w:tcW w:w="4698" w:type="dxa"/>
            <w:vAlign w:val="center"/>
          </w:tcPr>
          <w:p w14:paraId="564E01B3" w14:textId="39139E8C" w:rsidR="004E7F2E" w:rsidRPr="00AA4E6B" w:rsidRDefault="00F11D11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修編</w:t>
            </w:r>
            <w:r w:rsidR="004E7F2E" w:rsidRPr="00AA4E6B">
              <w:rPr>
                <w:rFonts w:eastAsia="標楷體"/>
              </w:rPr>
              <w:t>人：張春梵執行秘書</w:t>
            </w:r>
            <w:r w:rsidR="004E7F2E" w:rsidRPr="00AA4E6B">
              <w:rPr>
                <w:rFonts w:eastAsia="標楷體"/>
                <w:sz w:val="16"/>
                <w:szCs w:val="16"/>
              </w:rPr>
              <w:t>(</w:t>
            </w:r>
            <w:r w:rsidR="004E7F2E" w:rsidRPr="00AA4E6B">
              <w:rPr>
                <w:rFonts w:eastAsia="標楷體"/>
                <w:sz w:val="16"/>
                <w:szCs w:val="16"/>
              </w:rPr>
              <w:t>依循農委會專案製作範例</w:t>
            </w:r>
            <w:r w:rsidR="004E7F2E" w:rsidRPr="00AA4E6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9A42418" w14:textId="77777777" w:rsidR="004E7F2E" w:rsidRPr="00AA4E6B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發行日期：</w:t>
            </w:r>
            <w:r w:rsidRPr="00AA4E6B">
              <w:rPr>
                <w:rFonts w:eastAsia="標楷體"/>
              </w:rPr>
              <w:t>109</w:t>
            </w:r>
            <w:r w:rsidRPr="00AA4E6B">
              <w:rPr>
                <w:rFonts w:eastAsia="標楷體"/>
              </w:rPr>
              <w:t>年</w:t>
            </w:r>
            <w:r w:rsidRPr="00AA4E6B">
              <w:rPr>
                <w:rFonts w:eastAsia="標楷體"/>
              </w:rPr>
              <w:t>9</w:t>
            </w:r>
            <w:r w:rsidRPr="00AA4E6B">
              <w:rPr>
                <w:rFonts w:eastAsia="標楷體"/>
              </w:rPr>
              <w:t>月</w:t>
            </w:r>
            <w:r w:rsidRPr="00AA4E6B">
              <w:rPr>
                <w:rFonts w:eastAsia="標楷體"/>
              </w:rPr>
              <w:t>1</w:t>
            </w:r>
            <w:r w:rsidRPr="00AA4E6B">
              <w:rPr>
                <w:rFonts w:eastAsia="標楷體"/>
              </w:rPr>
              <w:t>日</w:t>
            </w:r>
          </w:p>
        </w:tc>
      </w:tr>
      <w:tr w:rsidR="004E7F2E" w:rsidRPr="00AA4E6B" w14:paraId="09E2020A" w14:textId="77777777" w:rsidTr="00753463">
        <w:trPr>
          <w:trHeight w:val="74"/>
        </w:trPr>
        <w:tc>
          <w:tcPr>
            <w:tcW w:w="4698" w:type="dxa"/>
            <w:vAlign w:val="center"/>
          </w:tcPr>
          <w:p w14:paraId="79CFF7E8" w14:textId="77777777" w:rsidR="004E7F2E" w:rsidRPr="00AA4E6B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核可人</w:t>
            </w:r>
            <w:r w:rsidRPr="00AA4E6B">
              <w:rPr>
                <w:rFonts w:eastAsia="標楷體"/>
              </w:rPr>
              <w:t>(</w:t>
            </w:r>
            <w:r w:rsidRPr="00AA4E6B">
              <w:rPr>
                <w:rFonts w:eastAsia="標楷體"/>
              </w:rPr>
              <w:t>主管</w:t>
            </w:r>
            <w:r w:rsidRPr="00AA4E6B">
              <w:rPr>
                <w:rFonts w:eastAsia="標楷體"/>
              </w:rPr>
              <w:t>)</w:t>
            </w:r>
            <w:r w:rsidRPr="00AA4E6B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3A6683FB" w14:textId="7B12EB0B" w:rsidR="004E7F2E" w:rsidRPr="00AA4E6B" w:rsidRDefault="004E7F2E" w:rsidP="004E7F2E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頁次</w:t>
            </w:r>
            <w:r w:rsidRPr="00AA4E6B">
              <w:rPr>
                <w:rFonts w:eastAsia="標楷體"/>
              </w:rPr>
              <w:t>/</w:t>
            </w:r>
            <w:r w:rsidRPr="00AA4E6B">
              <w:rPr>
                <w:rFonts w:eastAsia="標楷體"/>
              </w:rPr>
              <w:t>總頁數：</w:t>
            </w:r>
            <w:r w:rsidRPr="00AA4E6B">
              <w:rPr>
                <w:rFonts w:eastAsia="標楷體"/>
              </w:rPr>
              <w:t xml:space="preserve">        </w:t>
            </w:r>
            <w:r w:rsidRPr="00AA4E6B">
              <w:rPr>
                <w:rFonts w:eastAsia="標楷體"/>
                <w:sz w:val="28"/>
                <w:szCs w:val="28"/>
              </w:rPr>
              <w:t>P.1/</w:t>
            </w:r>
            <w:r w:rsidR="00AC21B4" w:rsidRPr="00AA4E6B">
              <w:rPr>
                <w:rFonts w:eastAsia="標楷體"/>
                <w:sz w:val="28"/>
                <w:szCs w:val="28"/>
              </w:rPr>
              <w:t>6</w:t>
            </w:r>
          </w:p>
        </w:tc>
      </w:tr>
    </w:tbl>
    <w:p w14:paraId="3E74E28B" w14:textId="0990BE91" w:rsidR="004E7F2E" w:rsidRPr="00AA4E6B" w:rsidRDefault="004E7F2E" w:rsidP="004E7F2E">
      <w:pPr>
        <w:rPr>
          <w:rFonts w:eastAsia="標楷體"/>
        </w:rPr>
      </w:pPr>
      <w:r w:rsidRPr="00AA4E6B">
        <w:rPr>
          <w:rFonts w:eastAsia="標楷體"/>
          <w:sz w:val="20"/>
          <w:szCs w:val="20"/>
        </w:rPr>
        <w:t>參照：動物房設施標準操作程序：實驗動物飼養管理規範</w:t>
      </w:r>
      <w:r w:rsidRPr="00AA4E6B">
        <w:rPr>
          <w:rFonts w:eastAsia="標楷體"/>
          <w:sz w:val="20"/>
          <w:szCs w:val="20"/>
        </w:rPr>
        <w:t>(</w:t>
      </w:r>
      <w:r w:rsidRPr="00AA4E6B">
        <w:rPr>
          <w:rFonts w:eastAsia="標楷體"/>
          <w:sz w:val="20"/>
          <w:szCs w:val="20"/>
        </w:rPr>
        <w:t>範例</w:t>
      </w:r>
      <w:r w:rsidRPr="00AA4E6B">
        <w:rPr>
          <w:rFonts w:eastAsia="標楷體"/>
          <w:sz w:val="20"/>
          <w:szCs w:val="20"/>
        </w:rPr>
        <w:t>)                  pccu-iacuc</w:t>
      </w:r>
      <w:r w:rsidRPr="00AA4E6B">
        <w:rPr>
          <w:rFonts w:eastAsia="標楷體"/>
          <w:sz w:val="20"/>
          <w:szCs w:val="20"/>
        </w:rPr>
        <w:t>編號</w:t>
      </w:r>
      <w:r w:rsidRPr="00AA4E6B">
        <w:rPr>
          <w:rFonts w:eastAsia="標楷體"/>
          <w:sz w:val="20"/>
          <w:szCs w:val="20"/>
        </w:rPr>
        <w:t>SOP31-</w:t>
      </w:r>
      <w:r w:rsidR="004220E1" w:rsidRPr="00AA4E6B">
        <w:rPr>
          <w:rFonts w:eastAsia="標楷體"/>
          <w:sz w:val="20"/>
          <w:szCs w:val="20"/>
        </w:rPr>
        <w:t>c</w:t>
      </w:r>
      <w:r w:rsidR="00444CB4" w:rsidRPr="00AA4E6B">
        <w:rPr>
          <w:rFonts w:eastAsia="標楷體"/>
          <w:sz w:val="20"/>
          <w:szCs w:val="20"/>
        </w:rPr>
        <w:t>1</w:t>
      </w:r>
    </w:p>
    <w:p w14:paraId="2523CF15" w14:textId="77777777" w:rsidR="004E7F2E" w:rsidRPr="00AA4E6B" w:rsidRDefault="004E7F2E" w:rsidP="004E7F2E">
      <w:pPr>
        <w:rPr>
          <w:rFonts w:eastAsia="標楷體"/>
          <w:sz w:val="20"/>
        </w:rPr>
      </w:pPr>
      <w:r w:rsidRPr="00AA4E6B">
        <w:rPr>
          <w:rFonts w:eastAsia="標楷體"/>
          <w:sz w:val="20"/>
        </w:rPr>
        <w:t>行政院農業委員會專案計畫</w:t>
      </w:r>
      <w:r w:rsidRPr="00AA4E6B">
        <w:rPr>
          <w:rFonts w:eastAsia="標楷體"/>
          <w:sz w:val="20"/>
        </w:rPr>
        <w:t xml:space="preserve"> </w:t>
      </w:r>
      <w:r w:rsidRPr="00AA4E6B">
        <w:rPr>
          <w:rFonts w:eastAsia="標楷體"/>
          <w:sz w:val="20"/>
        </w:rPr>
        <w:t>中華實驗動物學會製作</w:t>
      </w:r>
    </w:p>
    <w:p w14:paraId="43782D54" w14:textId="77777777" w:rsidR="004E7F2E" w:rsidRPr="00AA4E6B" w:rsidRDefault="004E7F2E" w:rsidP="00FE2BB1">
      <w:pPr>
        <w:spacing w:beforeLines="50" w:before="180" w:afterLines="50" w:after="180" w:line="360" w:lineRule="exact"/>
        <w:rPr>
          <w:rFonts w:eastAsia="標楷體"/>
        </w:rPr>
      </w:pPr>
    </w:p>
    <w:p w14:paraId="42794E3F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</w:rPr>
        <w:t>一、</w:t>
      </w:r>
      <w:r w:rsidRPr="00AA4E6B">
        <w:rPr>
          <w:rFonts w:eastAsia="標楷體"/>
          <w:bCs/>
        </w:rPr>
        <w:t>目的：</w:t>
      </w:r>
    </w:p>
    <w:p w14:paraId="42BBA48C" w14:textId="77777777" w:rsidR="00FE2BB1" w:rsidRPr="00AA4E6B" w:rsidRDefault="00FE2BB1" w:rsidP="00FE2BB1">
      <w:pPr>
        <w:numPr>
          <w:ilvl w:val="0"/>
          <w:numId w:val="24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AA4E6B">
        <w:rPr>
          <w:rFonts w:eastAsia="標楷體"/>
        </w:rPr>
        <w:t>提供動物一個潔淨、舒適、人道的飼養環境</w:t>
      </w:r>
    </w:p>
    <w:p w14:paraId="33A46AA6" w14:textId="77777777" w:rsidR="00FE2BB1" w:rsidRPr="00AA4E6B" w:rsidRDefault="00FE2BB1" w:rsidP="00FE2BB1">
      <w:pPr>
        <w:numPr>
          <w:ilvl w:val="0"/>
          <w:numId w:val="24"/>
        </w:numPr>
        <w:spacing w:beforeLines="50" w:before="180" w:afterLines="50" w:after="180" w:line="360" w:lineRule="exact"/>
        <w:ind w:left="0" w:firstLineChars="225" w:firstLine="540"/>
        <w:rPr>
          <w:rFonts w:eastAsia="標楷體"/>
        </w:rPr>
      </w:pPr>
      <w:r w:rsidRPr="00AA4E6B">
        <w:rPr>
          <w:rFonts w:eastAsia="標楷體"/>
        </w:rPr>
        <w:t>避免動物遭受非實驗因素之感染或污染</w:t>
      </w:r>
    </w:p>
    <w:p w14:paraId="12EAA994" w14:textId="167B3C6B" w:rsidR="00FE2BB1" w:rsidRPr="00AA4E6B" w:rsidRDefault="00FE2BB1" w:rsidP="007D1DB1">
      <w:pPr>
        <w:pStyle w:val="Web"/>
        <w:widowControl w:val="0"/>
        <w:numPr>
          <w:ilvl w:val="0"/>
          <w:numId w:val="24"/>
        </w:numPr>
        <w:spacing w:beforeLines="50" w:before="180" w:beforeAutospacing="0" w:afterLines="50" w:after="180" w:afterAutospacing="0" w:line="360" w:lineRule="exact"/>
        <w:ind w:left="0" w:firstLineChars="225" w:firstLine="540"/>
        <w:rPr>
          <w:rFonts w:ascii="Times New Roman" w:eastAsia="標楷體" w:hAnsi="Times New Roman" w:cs="Times New Roman"/>
          <w:kern w:val="2"/>
        </w:rPr>
      </w:pPr>
      <w:r w:rsidRPr="00AA4E6B">
        <w:rPr>
          <w:rFonts w:ascii="Times New Roman" w:eastAsia="標楷體" w:hAnsi="Times New Roman" w:cs="Times New Roman"/>
          <w:kern w:val="2"/>
        </w:rPr>
        <w:t>對研究人員提供健康的動物，並以完整的動物照料程序支持科學研究</w:t>
      </w:r>
      <w:r w:rsidRPr="00AA4E6B">
        <w:rPr>
          <w:rFonts w:ascii="Times New Roman" w:eastAsia="標楷體" w:hAnsi="Times New Roman" w:cs="Times New Roman"/>
        </w:rPr>
        <w:t>。</w:t>
      </w:r>
    </w:p>
    <w:p w14:paraId="4F78445E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AA4E6B">
        <w:rPr>
          <w:rFonts w:eastAsia="標楷體"/>
          <w:b/>
        </w:rPr>
        <w:t>二、</w:t>
      </w:r>
      <w:r w:rsidRPr="00AA4E6B">
        <w:rPr>
          <w:rFonts w:eastAsia="標楷體"/>
          <w:bCs/>
        </w:rPr>
        <w:t>適用範圍：</w:t>
      </w:r>
    </w:p>
    <w:p w14:paraId="53E3AD6D" w14:textId="77777777" w:rsidR="00FE2BB1" w:rsidRPr="00AA4E6B" w:rsidRDefault="00FE2BB1" w:rsidP="00FE2BB1">
      <w:pPr>
        <w:spacing w:beforeLines="50" w:before="180" w:afterLines="50" w:after="180" w:line="360" w:lineRule="exact"/>
        <w:ind w:firstLineChars="200" w:firstLine="480"/>
        <w:rPr>
          <w:rFonts w:eastAsia="標楷體"/>
        </w:rPr>
      </w:pPr>
      <w:r w:rsidRPr="00AA4E6B">
        <w:rPr>
          <w:rFonts w:eastAsia="標楷體"/>
        </w:rPr>
        <w:t>實驗動物設施內工作之動物飼養人員。</w:t>
      </w:r>
    </w:p>
    <w:p w14:paraId="60812249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AA4E6B">
        <w:rPr>
          <w:rFonts w:eastAsia="標楷體"/>
          <w:b/>
        </w:rPr>
        <w:t>三</w:t>
      </w:r>
      <w:r w:rsidRPr="00AA4E6B">
        <w:rPr>
          <w:rFonts w:eastAsia="標楷體"/>
          <w:bCs/>
        </w:rPr>
        <w:t>、程序：</w:t>
      </w:r>
    </w:p>
    <w:p w14:paraId="550D35BE" w14:textId="77777777" w:rsidR="00FE2BB1" w:rsidRPr="00AA4E6B" w:rsidRDefault="00FE2BB1" w:rsidP="00FE2BB1">
      <w:pPr>
        <w:pStyle w:val="Web"/>
        <w:widowControl w:val="0"/>
        <w:numPr>
          <w:ilvl w:val="0"/>
          <w:numId w:val="25"/>
        </w:numPr>
        <w:spacing w:beforeLines="50" w:before="180" w:beforeAutospacing="0" w:afterLines="50" w:after="180" w:afterAutospacing="0" w:line="360" w:lineRule="exact"/>
        <w:ind w:left="0" w:firstLine="0"/>
        <w:rPr>
          <w:rFonts w:ascii="Times New Roman" w:eastAsia="標楷體" w:hAnsi="Times New Roman" w:cs="Times New Roman"/>
          <w:b/>
          <w:kern w:val="2"/>
        </w:rPr>
      </w:pPr>
      <w:r w:rsidRPr="00AA4E6B">
        <w:rPr>
          <w:rFonts w:ascii="Times New Roman" w:eastAsia="標楷體" w:hAnsi="Times New Roman" w:cs="Times New Roman"/>
          <w:b/>
          <w:kern w:val="2"/>
        </w:rPr>
        <w:t>動物依品種或來源或實驗訂定適當的區隔</w:t>
      </w:r>
    </w:p>
    <w:p w14:paraId="76D39116" w14:textId="77777777" w:rsidR="00FE2BB1" w:rsidRPr="00AA4E6B" w:rsidRDefault="00FE2BB1" w:rsidP="00FE2BB1">
      <w:pPr>
        <w:spacing w:beforeLines="50" w:before="180" w:afterLines="50" w:after="180" w:line="360" w:lineRule="exact"/>
        <w:ind w:left="720" w:hanging="300"/>
        <w:rPr>
          <w:rFonts w:eastAsia="標楷體"/>
        </w:rPr>
      </w:pPr>
      <w:r w:rsidRPr="00AA4E6B">
        <w:rPr>
          <w:rFonts w:eastAsia="標楷體"/>
        </w:rPr>
        <w:t xml:space="preserve">1. </w:t>
      </w:r>
      <w:r w:rsidRPr="00AA4E6B">
        <w:rPr>
          <w:rFonts w:eastAsia="標楷體"/>
        </w:rPr>
        <w:t>不同品種的動物分別飼養於不同的房間。</w:t>
      </w:r>
      <w:r w:rsidRPr="00AA4E6B">
        <w:rPr>
          <w:rFonts w:eastAsia="標楷體"/>
          <w:iCs/>
        </w:rPr>
        <w:t>若因空間不許可，則準備適當的設備或區隔方式，予以有效的區隔</w:t>
      </w:r>
      <w:r w:rsidRPr="00AA4E6B">
        <w:rPr>
          <w:rFonts w:eastAsia="標楷體"/>
        </w:rPr>
        <w:t>。</w:t>
      </w:r>
    </w:p>
    <w:p w14:paraId="2D71FBBE" w14:textId="77777777" w:rsidR="00FE2BB1" w:rsidRPr="00AA4E6B" w:rsidRDefault="00FE2BB1" w:rsidP="00FE2BB1">
      <w:pPr>
        <w:spacing w:beforeLines="50" w:before="180" w:afterLines="50" w:after="180" w:line="360" w:lineRule="exact"/>
        <w:ind w:left="900" w:hanging="480"/>
        <w:rPr>
          <w:rFonts w:eastAsia="標楷體"/>
          <w:iCs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接收或購進新動物時，先隔離檢疫二周，檢疫通過後再移入飼養房。</w:t>
      </w:r>
      <w:r w:rsidRPr="00AA4E6B">
        <w:rPr>
          <w:rFonts w:eastAsia="標楷體"/>
          <w:iCs/>
        </w:rPr>
        <w:t>若因空間不許可則準備適當的設備或區隔方式，予以有效的區隔。</w:t>
      </w:r>
    </w:p>
    <w:p w14:paraId="08D38084" w14:textId="77777777" w:rsidR="00FE2BB1" w:rsidRPr="00AA4E6B" w:rsidRDefault="00FE2BB1" w:rsidP="00FE2BB1">
      <w:pPr>
        <w:spacing w:beforeLines="50" w:before="180" w:afterLines="50" w:after="180" w:line="360" w:lineRule="exact"/>
        <w:ind w:left="900" w:hanging="480"/>
        <w:rPr>
          <w:rFonts w:eastAsia="標楷體"/>
        </w:rPr>
      </w:pPr>
      <w:r w:rsidRPr="00AA4E6B">
        <w:rPr>
          <w:rFonts w:eastAsia="標楷體"/>
          <w:iCs/>
        </w:rPr>
        <w:t xml:space="preserve">3. </w:t>
      </w:r>
      <w:r w:rsidRPr="00AA4E6B">
        <w:rPr>
          <w:rFonts w:eastAsia="標楷體"/>
        </w:rPr>
        <w:t>保存新進動物的資料，包括來源、接收日、品種、品系、性別、數量、出生日等。</w:t>
      </w:r>
    </w:p>
    <w:p w14:paraId="34F60F49" w14:textId="77777777" w:rsidR="00FE2BB1" w:rsidRPr="00AA4E6B" w:rsidRDefault="00FE2BB1" w:rsidP="00FE2BB1">
      <w:pPr>
        <w:spacing w:beforeLines="50" w:before="180" w:afterLines="50" w:after="180" w:line="360" w:lineRule="exact"/>
        <w:ind w:left="180" w:firstLine="240"/>
        <w:rPr>
          <w:rFonts w:eastAsia="標楷體"/>
        </w:rPr>
      </w:pPr>
      <w:r w:rsidRPr="00AA4E6B">
        <w:rPr>
          <w:rFonts w:eastAsia="標楷體"/>
        </w:rPr>
        <w:t xml:space="preserve">4. </w:t>
      </w:r>
      <w:r w:rsidRPr="00AA4E6B">
        <w:rPr>
          <w:rFonts w:eastAsia="標楷體"/>
        </w:rPr>
        <w:t>不同實驗性質的動物分別飼養於不同的房間，例如感染性實驗與一般性實驗。</w:t>
      </w:r>
    </w:p>
    <w:p w14:paraId="5EB53A5C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</w:rPr>
        <w:t>動物飼養區域與辦公室及人員休息進食區訂定適當的區隔</w:t>
      </w:r>
    </w:p>
    <w:p w14:paraId="698CC944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動物房需管制進出，非工作或實驗人員不得擅自進入。</w:t>
      </w:r>
    </w:p>
    <w:p w14:paraId="59121A7B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進入動物房，人員須穿著隔離衣物，離開時將隔離衣物脫下。</w:t>
      </w:r>
    </w:p>
    <w:p w14:paraId="268EC64A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凡進入動物房的人員，應簽名於紀錄表，並登錄進出的時間。</w:t>
      </w:r>
    </w:p>
    <w:p w14:paraId="4E59C40C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動物房中禁止進食、抽煙、飲水、使用化妝品。</w:t>
      </w:r>
    </w:p>
    <w:p w14:paraId="64C2DEEB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進入人員休息室時，人員應脫下手套、口罩等個人防護用具，清洗雙手後進入。</w:t>
      </w:r>
    </w:p>
    <w:p w14:paraId="22EEC00E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</w:rPr>
        <w:t>動物飼養密度或籠舍大小應訂定適當的標準</w:t>
      </w:r>
    </w:p>
    <w:tbl>
      <w:tblPr>
        <w:tblW w:w="5294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5"/>
      </w:tblGrid>
      <w:tr w:rsidR="00FE2BB1" w:rsidRPr="00AA4E6B" w14:paraId="3FDD056F" w14:textId="77777777" w:rsidTr="004E7F2E">
        <w:trPr>
          <w:trHeight w:val="8979"/>
          <w:jc w:val="center"/>
        </w:trPr>
        <w:tc>
          <w:tcPr>
            <w:tcW w:w="5000" w:type="pct"/>
            <w:vAlign w:val="center"/>
          </w:tcPr>
          <w:p w14:paraId="3C4A9507" w14:textId="77777777" w:rsidR="00FE2BB1" w:rsidRPr="00AA4E6B" w:rsidRDefault="00FE2BB1" w:rsidP="004E7F2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A4E6B">
              <w:rPr>
                <w:rFonts w:ascii="Times New Roman" w:eastAsia="標楷體" w:hAnsi="Times New Roman" w:cs="Times New Roman"/>
              </w:rPr>
              <w:lastRenderedPageBreak/>
              <w:t>表一</w:t>
            </w:r>
            <w:r w:rsidRPr="00AA4E6B">
              <w:rPr>
                <w:rFonts w:ascii="Times New Roman" w:eastAsia="標楷體" w:hAnsi="Times New Roman" w:cs="Times New Roman"/>
              </w:rPr>
              <w:t xml:space="preserve">  </w:t>
            </w:r>
            <w:r w:rsidRPr="00AA4E6B">
              <w:rPr>
                <w:rFonts w:ascii="Times New Roman" w:eastAsia="標楷體" w:hAnsi="Times New Roman" w:cs="Times New Roman"/>
              </w:rPr>
              <w:t>嚙齒類動物之建議飼養空間</w:t>
            </w:r>
          </w:p>
          <w:tbl>
            <w:tblPr>
              <w:tblW w:w="4943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59"/>
              <w:gridCol w:w="1871"/>
              <w:gridCol w:w="3347"/>
              <w:gridCol w:w="2996"/>
            </w:tblGrid>
            <w:tr w:rsidR="00FE2BB1" w:rsidRPr="00AA4E6B" w14:paraId="7C9D5EBE" w14:textId="77777777" w:rsidTr="004E7F2E">
              <w:trPr>
                <w:tblCellSpacing w:w="7" w:type="dxa"/>
                <w:jc w:val="center"/>
              </w:trPr>
              <w:tc>
                <w:tcPr>
                  <w:tcW w:w="91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441360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A7F796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體重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公克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D1E153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地板面積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平方公分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BE10F6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公分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a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E2BB1" w:rsidRPr="00AA4E6B" w14:paraId="14668C00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4893C3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小鼠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75979A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&lt;10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9DD9E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38.71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BC8C7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AA4E6B" w14:paraId="2B7931DC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15A7C1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D16318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10-15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D34A3D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51.62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D3DAAF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AA4E6B" w14:paraId="7367B96D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7A86EF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9759A3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16-25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56A1C0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77.42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880D00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AA4E6B" w14:paraId="4DC3E2B3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41715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A5583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&gt;25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351DF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96.78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CADE6D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12.70</w:t>
                  </w:r>
                </w:p>
              </w:tc>
            </w:tr>
            <w:tr w:rsidR="00FE2BB1" w:rsidRPr="00AA4E6B" w14:paraId="19C7E3EB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DCC477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大鼠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6A0876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&lt;100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D35AD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109.68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504730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20AF09B6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7F5BE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F67DB8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100-200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41E7E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148.40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69ECD1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5635C4DC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14414A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2199A3D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201-300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3ECE6F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187.11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823B9D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495D7C22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CE090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3E55D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301-400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6F3D2C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258.08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68A7955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4DABC944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7009E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37DB4C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401-500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E4D54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387.12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1D75A30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518624D7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5509C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64C321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&gt;500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B9E866D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451.64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9801B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286435D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402CC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倉鼠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3021AD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&lt;60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CBA5E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64.52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A98BC7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AA4E6B" w14:paraId="36031AF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72968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05AAE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61-80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E7B704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83.88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8E814C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AA4E6B" w14:paraId="4D9DB9D0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2E9E8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851D68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81-100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C5C945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103.23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6C70F2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AA4E6B" w14:paraId="78577349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EE4EA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4B702B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&gt;100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1B2139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122.59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D66E6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15.24</w:t>
                  </w:r>
                </w:p>
              </w:tc>
            </w:tr>
            <w:tr w:rsidR="00FE2BB1" w:rsidRPr="00AA4E6B" w14:paraId="0F3F686E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EEA524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天竺鼠</w:t>
                  </w: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422607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新細明體" w:eastAsia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B9AD1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387.12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3311D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34E5B1E8" w14:textId="77777777" w:rsidTr="004E7F2E">
              <w:trPr>
                <w:cantSplit/>
                <w:tblCellSpacing w:w="7" w:type="dxa"/>
                <w:jc w:val="center"/>
              </w:trPr>
              <w:tc>
                <w:tcPr>
                  <w:tcW w:w="916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95EDD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2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D265E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&gt;350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6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A9C91CF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新細明體" w:eastAsia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651.65</w:t>
                  </w:r>
                </w:p>
              </w:tc>
              <w:tc>
                <w:tcPr>
                  <w:tcW w:w="145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9276D5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17.78</w:t>
                  </w:r>
                </w:p>
              </w:tc>
            </w:tr>
            <w:tr w:rsidR="00FE2BB1" w:rsidRPr="00AA4E6B" w14:paraId="0AA1DB9D" w14:textId="77777777" w:rsidTr="004E7F2E">
              <w:trPr>
                <w:tblCellSpacing w:w="7" w:type="dxa"/>
                <w:jc w:val="center"/>
              </w:trPr>
              <w:tc>
                <w:tcPr>
                  <w:tcW w:w="498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E6D3A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註：</w:t>
                  </w:r>
                </w:p>
                <w:p w14:paraId="34531E6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ind w:firstLine="200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a. 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自籠底至籠頂</w:t>
                  </w:r>
                </w:p>
                <w:p w14:paraId="73C29382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ind w:firstLine="200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b. 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高度較大的動物其空間需求會增加</w:t>
                  </w:r>
                </w:p>
              </w:tc>
            </w:tr>
          </w:tbl>
          <w:p w14:paraId="26EBD1D1" w14:textId="77777777" w:rsidR="00FE2BB1" w:rsidRPr="00AA4E6B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</w:tc>
      </w:tr>
    </w:tbl>
    <w:p w14:paraId="1D264A3E" w14:textId="77777777" w:rsidR="00FE2BB1" w:rsidRPr="00AA4E6B" w:rsidRDefault="00FE2BB1" w:rsidP="00FE2BB1">
      <w:pPr>
        <w:jc w:val="center"/>
        <w:rPr>
          <w:rFonts w:eastAsia="標楷體"/>
        </w:rPr>
      </w:pPr>
      <w:r w:rsidRPr="00AA4E6B">
        <w:rPr>
          <w:rFonts w:eastAsia="標楷體"/>
        </w:rPr>
        <w:br w:type="page"/>
      </w:r>
    </w:p>
    <w:tbl>
      <w:tblPr>
        <w:tblW w:w="5289" w:type="pct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5"/>
      </w:tblGrid>
      <w:tr w:rsidR="00FE2BB1" w:rsidRPr="00AA4E6B" w14:paraId="168CCECF" w14:textId="77777777" w:rsidTr="004E7F2E">
        <w:trPr>
          <w:jc w:val="center"/>
        </w:trPr>
        <w:tc>
          <w:tcPr>
            <w:tcW w:w="5000" w:type="pct"/>
            <w:vAlign w:val="center"/>
          </w:tcPr>
          <w:p w14:paraId="60FAFAF9" w14:textId="77777777" w:rsidR="00FE2BB1" w:rsidRPr="00AA4E6B" w:rsidRDefault="00FE2BB1" w:rsidP="004E7F2E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AA4E6B">
              <w:rPr>
                <w:rFonts w:ascii="Times New Roman" w:eastAsia="標楷體" w:hAnsi="Times New Roman" w:cs="Times New Roman"/>
              </w:rPr>
              <w:lastRenderedPageBreak/>
              <w:t>表二</w:t>
            </w:r>
            <w:r w:rsidRPr="00AA4E6B">
              <w:rPr>
                <w:rFonts w:ascii="Times New Roman" w:eastAsia="標楷體" w:hAnsi="Times New Roman" w:cs="Times New Roman"/>
              </w:rPr>
              <w:t xml:space="preserve">  </w:t>
            </w:r>
            <w:r w:rsidRPr="00AA4E6B">
              <w:rPr>
                <w:rFonts w:ascii="Times New Roman" w:eastAsia="標楷體" w:hAnsi="Times New Roman" w:cs="Times New Roman"/>
              </w:rPr>
              <w:t>兔、貓、靈長類及鳥類之建議飼養空間</w:t>
            </w:r>
          </w:p>
          <w:tbl>
            <w:tblPr>
              <w:tblW w:w="4937" w:type="pct"/>
              <w:jc w:val="center"/>
              <w:tblCellSpacing w:w="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34"/>
              <w:gridCol w:w="1898"/>
              <w:gridCol w:w="3294"/>
              <w:gridCol w:w="3025"/>
            </w:tblGrid>
            <w:tr w:rsidR="00FE2BB1" w:rsidRPr="00AA4E6B" w14:paraId="71EB6B65" w14:textId="77777777" w:rsidTr="007F2814">
              <w:trPr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7B031E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5335583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體重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公斤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D646498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地板面積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/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動物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平方公尺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740B8A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高度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公分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  <w:vertAlign w:val="superscript"/>
                    </w:rPr>
                    <w:t>a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FE2BB1" w:rsidRPr="00AA4E6B" w14:paraId="23A3A241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83FFB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兔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F623C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&lt;2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C6DBA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0.14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E5CAD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AA4E6B" w14:paraId="72D13F76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944CBD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50C02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E9968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408F9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AA4E6B" w14:paraId="3B9E49B9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7C8721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458E12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4.1-5.4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C302D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0.37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50D23D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AA4E6B" w14:paraId="3315574F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7F222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24E6493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&gt;5.4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75218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0.46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945F3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35.56</w:t>
                  </w:r>
                </w:p>
              </w:tc>
            </w:tr>
            <w:tr w:rsidR="00FE2BB1" w:rsidRPr="00AA4E6B" w14:paraId="42E106B7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C3507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貓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F3764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0D0B03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</w:tcPr>
                <w:p w14:paraId="256C32A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FE2BB1" w:rsidRPr="00AA4E6B" w14:paraId="656CDE6F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B7B9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5112E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4F8AA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86F4DF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60.96</w:t>
                  </w:r>
                </w:p>
              </w:tc>
            </w:tr>
            <w:tr w:rsidR="00FE2BB1" w:rsidRPr="00AA4E6B" w14:paraId="0CD82AB4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C9E36D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AAD33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&gt;4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768BA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0.37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D92E7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60.96</w:t>
                  </w:r>
                </w:p>
              </w:tc>
            </w:tr>
            <w:tr w:rsidR="00FE2BB1" w:rsidRPr="00AA4E6B" w14:paraId="20F9268E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EAF9F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狗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(c)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83F92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1FB36FF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</w:tcBorders>
                  <w:vAlign w:val="center"/>
                </w:tcPr>
                <w:p w14:paraId="5D79B3F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  <w:tr w:rsidR="00FE2BB1" w:rsidRPr="00AA4E6B" w14:paraId="20C4FD70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148CEAF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2DD2C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&lt;15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FC403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39281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646097E1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3B72F3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3B5B62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16-30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1918B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D6AAB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2778A1A9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AF8BA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8E25C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&gt;30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4BB9B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≧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2.23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51FFEA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22EAB23D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DEA031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猿猴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(d,e)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br/>
                    <w:t>(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包括狒狒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B462C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3F14A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0.15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07739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50.80</w:t>
                  </w:r>
                </w:p>
              </w:tc>
            </w:tr>
            <w:tr w:rsidR="00FE2BB1" w:rsidRPr="00AA4E6B" w14:paraId="6012E3A3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C4992A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134B34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1.1-3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E8E8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0.28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3E7B7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76.20</w:t>
                  </w:r>
                </w:p>
              </w:tc>
            </w:tr>
            <w:tr w:rsidR="00FE2BB1" w:rsidRPr="00AA4E6B" w14:paraId="6DE4368B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B3BD8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7AD1AA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3.1-10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CA36A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0.40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9EB07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76.20</w:t>
                  </w:r>
                </w:p>
              </w:tc>
            </w:tr>
            <w:tr w:rsidR="00FE2BB1" w:rsidRPr="00AA4E6B" w14:paraId="2D1E2A63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0D5B9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80B69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10.1-15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2EA3BF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0.56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F0B3C8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81.28</w:t>
                  </w:r>
                </w:p>
              </w:tc>
            </w:tr>
            <w:tr w:rsidR="00FE2BB1" w:rsidRPr="00AA4E6B" w14:paraId="1B32553C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4CF0E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C2BF10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15.1-25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8871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D2E1EF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91.44</w:t>
                  </w:r>
                </w:p>
              </w:tc>
            </w:tr>
            <w:tr w:rsidR="00FE2BB1" w:rsidRPr="00AA4E6B" w14:paraId="0AB4E472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FC963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1CB240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25.1-30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CEF001D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7E4419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116.84</w:t>
                  </w:r>
                </w:p>
              </w:tc>
            </w:tr>
            <w:tr w:rsidR="00FE2BB1" w:rsidRPr="00AA4E6B" w14:paraId="26CE9008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8ACB1D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430844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&gt;30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(b)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4FE14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1.35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78224E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116.84</w:t>
                  </w:r>
                </w:p>
              </w:tc>
            </w:tr>
            <w:tr w:rsidR="00FE2BB1" w:rsidRPr="00AA4E6B" w14:paraId="57D6B546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D783BC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無尾猿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黑猩猩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)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(e)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9A15F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ascii="新細明體" w:hAnsi="新細明體" w:cs="新細明體" w:hint="eastAsia"/>
                      <w:sz w:val="20"/>
                      <w:szCs w:val="20"/>
                    </w:rPr>
                    <w:t>≦</w:t>
                  </w:r>
                  <w:r w:rsidRPr="00AA4E6B">
                    <w:rPr>
                      <w:rFonts w:eastAsia="標楷體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4961F2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3F6A1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139.7</w:t>
                  </w:r>
                </w:p>
              </w:tc>
            </w:tr>
            <w:tr w:rsidR="00FE2BB1" w:rsidRPr="00AA4E6B" w14:paraId="40464BFF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F51711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82E2C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21-35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43EDCD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1.35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80699C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152.4</w:t>
                  </w:r>
                </w:p>
              </w:tc>
            </w:tr>
            <w:tr w:rsidR="00FE2BB1" w:rsidRPr="00AA4E6B" w14:paraId="5F431EEA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DE544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53C4B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&gt;35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AE7EA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2.25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(f)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3E25F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213.4</w:t>
                  </w:r>
                </w:p>
              </w:tc>
            </w:tr>
            <w:tr w:rsidR="00FE2BB1" w:rsidRPr="00AA4E6B" w14:paraId="178CB1AD" w14:textId="77777777" w:rsidTr="007F2814">
              <w:trPr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D05DAF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鴿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ADF50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9E937E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0.074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8D233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73F1FACF" w14:textId="77777777" w:rsidTr="007F2814">
              <w:trPr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B88F246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鵪鶉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C3124A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A176D4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258639A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075F3596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2FDEA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雞</w:t>
                  </w:r>
                  <w:r w:rsidRPr="00AA4E6B">
                    <w:rPr>
                      <w:rFonts w:eastAsia="標楷體"/>
                      <w:sz w:val="20"/>
                      <w:szCs w:val="20"/>
                      <w:vertAlign w:val="superscript"/>
                    </w:rPr>
                    <w:t>(g)</w:t>
                  </w: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87E2F8C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&lt;0.25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F2D723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0.023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E344C4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12552416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975D48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E29049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0.25-0.5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DC6276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0.046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E23697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4BFA4393" w14:textId="77777777" w:rsidTr="007F2814">
              <w:trPr>
                <w:cantSplit/>
                <w:trHeight w:val="170"/>
                <w:tblCellSpacing w:w="7" w:type="dxa"/>
                <w:jc w:val="center"/>
              </w:trPr>
              <w:tc>
                <w:tcPr>
                  <w:tcW w:w="905" w:type="pct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75622AD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94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E7D3A03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0.51-1.5</w:t>
                  </w:r>
                </w:p>
              </w:tc>
              <w:tc>
                <w:tcPr>
                  <w:tcW w:w="16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52765E5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0.093</w:t>
                  </w:r>
                </w:p>
              </w:tc>
              <w:tc>
                <w:tcPr>
                  <w:tcW w:w="147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7CF61B" w14:textId="77777777" w:rsidR="00FE2BB1" w:rsidRPr="00AA4E6B" w:rsidRDefault="00FE2BB1" w:rsidP="004E7F2E">
                  <w:pPr>
                    <w:spacing w:line="260" w:lineRule="exact"/>
                    <w:jc w:val="center"/>
                    <w:rPr>
                      <w:rFonts w:eastAsia="標楷體"/>
                    </w:rPr>
                  </w:pPr>
                  <w:r w:rsidRPr="00AA4E6B">
                    <w:rPr>
                      <w:rFonts w:eastAsia="標楷體"/>
                      <w:sz w:val="20"/>
                      <w:szCs w:val="20"/>
                    </w:rPr>
                    <w:t>－</w:t>
                  </w:r>
                </w:p>
              </w:tc>
            </w:tr>
            <w:tr w:rsidR="00FE2BB1" w:rsidRPr="00AA4E6B" w14:paraId="56422067" w14:textId="77777777" w:rsidTr="007F2814">
              <w:trPr>
                <w:trHeight w:val="170"/>
                <w:tblCellSpacing w:w="7" w:type="dxa"/>
                <w:jc w:val="center"/>
              </w:trPr>
              <w:tc>
                <w:tcPr>
                  <w:tcW w:w="4984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FF291B" w14:textId="77777777" w:rsidR="00FE2BB1" w:rsidRPr="00AA4E6B" w:rsidRDefault="00FE2BB1" w:rsidP="004E7F2E">
                  <w:pPr>
                    <w:pStyle w:val="Web"/>
                    <w:spacing w:before="0" w:beforeAutospacing="0" w:after="0" w:afterAutospacing="0" w:line="260" w:lineRule="exact"/>
                    <w:rPr>
                      <w:rFonts w:ascii="Times New Roman" w:eastAsia="標楷體" w:hAnsi="Times New Roman" w:cs="Times New Roman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註：</w:t>
                  </w:r>
                </w:p>
                <w:p w14:paraId="09D8CE53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自籠底至籠頂高度。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D6FEDA3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較大的動物其空間需求會增加。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9FC7BDB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狗的空間需求需依其體型及品種來做調整。籠子的高度需足以使狗隻站立，其最少地板面積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平方英呎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可由狗的身長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由鼻頭至尾根部之長度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)(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英吋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)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加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6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英吋和的平方，再除以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144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計算出來。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56283AC7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猴類包括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Callitrichidae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Cebidae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Cercopithecidae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Papio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，狒狒需要高度比一般猴類為高。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063C34D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有些品系的猴類，如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Brachyteles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Hylobates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Sympha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Langus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Pongo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、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Pan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，籠子的高度需高到足以使他們伸展手臂吊在天花板搖擺且足不碰地，天花板的設計需加強攀緣前進動作。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E484719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無尾猿體重超過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50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公斤者，最好飼養於磚石、水泥、鐵絲嵌皮的建築物內。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65DC7A06" w14:textId="77777777" w:rsidR="00FE2BB1" w:rsidRPr="00AA4E6B" w:rsidRDefault="00FE2BB1" w:rsidP="004E7F2E">
                  <w:pPr>
                    <w:pStyle w:val="Web"/>
                    <w:numPr>
                      <w:ilvl w:val="0"/>
                      <w:numId w:val="26"/>
                    </w:numPr>
                    <w:tabs>
                      <w:tab w:val="num" w:pos="912"/>
                    </w:tabs>
                    <w:spacing w:before="0" w:beforeAutospacing="0" w:after="0" w:afterAutospacing="0" w:line="260" w:lineRule="exact"/>
                    <w:ind w:leftChars="1" w:left="228" w:hangingChars="113" w:hanging="226"/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</w:pP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籠高需足以讓動物站立。</w:t>
                  </w:r>
                  <w:r w:rsidRPr="00AA4E6B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1E202A8" w14:textId="77777777" w:rsidR="00FE2BB1" w:rsidRPr="00AA4E6B" w:rsidRDefault="00FE2BB1" w:rsidP="004E7F2E">
            <w:pPr>
              <w:spacing w:beforeLines="50" w:before="180" w:afterLines="50" w:after="180" w:line="360" w:lineRule="exact"/>
              <w:rPr>
                <w:rFonts w:eastAsia="標楷體"/>
              </w:rPr>
            </w:pPr>
          </w:p>
        </w:tc>
      </w:tr>
    </w:tbl>
    <w:p w14:paraId="32E6A4A1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</w:rPr>
        <w:t>蟲害防治應訂定適當的執行程序</w:t>
      </w:r>
    </w:p>
    <w:p w14:paraId="55468EA0" w14:textId="77777777" w:rsidR="00FE2BB1" w:rsidRPr="00AA4E6B" w:rsidRDefault="00FE2BB1" w:rsidP="00FE2BB1">
      <w:pPr>
        <w:tabs>
          <w:tab w:val="num" w:pos="1615"/>
        </w:tabs>
        <w:spacing w:beforeLines="50" w:before="180" w:afterLines="50" w:after="180" w:line="360" w:lineRule="exact"/>
        <w:ind w:firstLine="480"/>
        <w:rPr>
          <w:rFonts w:eastAsia="標楷體"/>
        </w:rPr>
      </w:pPr>
      <w:r w:rsidRPr="00AA4E6B">
        <w:rPr>
          <w:rFonts w:eastAsia="標楷體"/>
        </w:rPr>
        <w:t xml:space="preserve">1. </w:t>
      </w:r>
      <w:r w:rsidRPr="00AA4E6B">
        <w:rPr>
          <w:rFonts w:eastAsia="標楷體"/>
        </w:rPr>
        <w:t>飼料儲藏室和垃圾間周邊放置捕鼠籠、蟑螂餌或蟑螂屋，並每月更新。</w:t>
      </w:r>
    </w:p>
    <w:p w14:paraId="0EDA7DAC" w14:textId="77777777" w:rsidR="00FE2BB1" w:rsidRPr="00AA4E6B" w:rsidRDefault="00FE2BB1" w:rsidP="00FE2BB1">
      <w:pPr>
        <w:tabs>
          <w:tab w:val="num" w:pos="1615"/>
        </w:tabs>
        <w:spacing w:beforeLines="50" w:before="180" w:afterLines="50" w:after="180" w:line="360" w:lineRule="exact"/>
        <w:ind w:left="480"/>
        <w:rPr>
          <w:rFonts w:eastAsia="標楷體"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設施進出口安裝補蚊燈。</w:t>
      </w:r>
    </w:p>
    <w:p w14:paraId="6F13F863" w14:textId="77777777" w:rsidR="00FE2BB1" w:rsidRPr="00AA4E6B" w:rsidRDefault="00FE2BB1" w:rsidP="00FE2BB1">
      <w:pPr>
        <w:numPr>
          <w:ilvl w:val="0"/>
          <w:numId w:val="14"/>
        </w:numPr>
        <w:tabs>
          <w:tab w:val="num" w:pos="1615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動物房內外的蟲害防制，無論自行進行或委外處理，皆須保留相關紀錄及所使用除蟲劑的資料以備查。</w:t>
      </w:r>
    </w:p>
    <w:p w14:paraId="6C2CE40D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lastRenderedPageBreak/>
        <w:t>飼養環境的溫度、濕度、通風、照明、噪音控制</w:t>
      </w:r>
    </w:p>
    <w:p w14:paraId="1135AAC1" w14:textId="77777777" w:rsidR="00FE2BB1" w:rsidRPr="00AA4E6B" w:rsidRDefault="00FE2BB1" w:rsidP="00FE2BB1">
      <w:pPr>
        <w:ind w:leftChars="75" w:left="180"/>
        <w:jc w:val="center"/>
        <w:rPr>
          <w:rFonts w:eastAsia="標楷體"/>
        </w:rPr>
      </w:pPr>
      <w:r w:rsidRPr="00AA4E6B">
        <w:rPr>
          <w:rFonts w:eastAsia="標楷體"/>
        </w:rPr>
        <w:t>表三</w:t>
      </w:r>
      <w:r w:rsidRPr="00AA4E6B">
        <w:rPr>
          <w:rFonts w:eastAsia="標楷體"/>
        </w:rPr>
        <w:t xml:space="preserve">  </w:t>
      </w:r>
      <w:r w:rsidRPr="00AA4E6B">
        <w:rPr>
          <w:rFonts w:eastAsia="標楷體"/>
        </w:rPr>
        <w:t>實驗動物飼養的適當溫度範圍</w:t>
      </w:r>
    </w:p>
    <w:tbl>
      <w:tblPr>
        <w:tblW w:w="4816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3"/>
        <w:gridCol w:w="2503"/>
        <w:gridCol w:w="2612"/>
      </w:tblGrid>
      <w:tr w:rsidR="00FE2BB1" w:rsidRPr="00AA4E6B" w14:paraId="23750EA6" w14:textId="77777777" w:rsidTr="004E7F2E">
        <w:trPr>
          <w:cantSplit/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E47478" w14:textId="77777777" w:rsidR="00FE2BB1" w:rsidRPr="00AA4E6B" w:rsidRDefault="00FE2BB1" w:rsidP="004E7F2E">
            <w:pPr>
              <w:spacing w:line="2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A4E6B">
              <w:rPr>
                <w:rFonts w:eastAsia="標楷體"/>
                <w:sz w:val="20"/>
                <w:szCs w:val="20"/>
              </w:rPr>
              <w:t>動</w:t>
            </w:r>
            <w:r w:rsidRPr="00AA4E6B">
              <w:rPr>
                <w:rFonts w:eastAsia="標楷體"/>
                <w:sz w:val="20"/>
                <w:szCs w:val="20"/>
              </w:rPr>
              <w:t xml:space="preserve">  </w:t>
            </w:r>
            <w:r w:rsidRPr="00AA4E6B">
              <w:rPr>
                <w:rFonts w:eastAsia="標楷體"/>
                <w:sz w:val="20"/>
                <w:szCs w:val="20"/>
              </w:rPr>
              <w:t>物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550EF0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溫　度（</w:t>
            </w: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℃</w:t>
            </w: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AE3E1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溼度（％）</w:t>
            </w:r>
          </w:p>
        </w:tc>
      </w:tr>
      <w:tr w:rsidR="00FE2BB1" w:rsidRPr="00AA4E6B" w14:paraId="7EB80069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FBCF6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小鼠、大鼠、沙鼠、倉鼠、天竺鼠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10E39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B66EB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AA4E6B" w14:paraId="552E9B6E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4C171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兔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AE0237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97BCB1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AA4E6B" w14:paraId="231B788C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0DAF96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貓、狗、靈長類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160B86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18-29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C4DB3D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  <w:tr w:rsidR="00FE2BB1" w:rsidRPr="00AA4E6B" w14:paraId="6E07BFF6" w14:textId="77777777" w:rsidTr="004E7F2E">
        <w:trPr>
          <w:tblCellSpacing w:w="7" w:type="dxa"/>
          <w:jc w:val="center"/>
        </w:trPr>
        <w:tc>
          <w:tcPr>
            <w:tcW w:w="22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C4DFA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農場動物、禽類</w:t>
            </w:r>
          </w:p>
        </w:tc>
        <w:tc>
          <w:tcPr>
            <w:tcW w:w="13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855B9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16-27</w:t>
            </w:r>
          </w:p>
        </w:tc>
        <w:tc>
          <w:tcPr>
            <w:tcW w:w="1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D753F" w14:textId="77777777" w:rsidR="00FE2BB1" w:rsidRPr="00AA4E6B" w:rsidRDefault="00FE2BB1" w:rsidP="004E7F2E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A4E6B">
              <w:rPr>
                <w:rFonts w:ascii="Times New Roman" w:eastAsia="標楷體" w:hAnsi="Times New Roman" w:cs="Times New Roman"/>
                <w:sz w:val="20"/>
                <w:szCs w:val="20"/>
              </w:rPr>
              <w:t>30-70</w:t>
            </w:r>
          </w:p>
        </w:tc>
      </w:tr>
    </w:tbl>
    <w:p w14:paraId="3A5C248C" w14:textId="77777777" w:rsidR="00FE2BB1" w:rsidRPr="00AA4E6B" w:rsidRDefault="00FE2BB1" w:rsidP="00FE2BB1">
      <w:pPr>
        <w:tabs>
          <w:tab w:val="num" w:pos="960"/>
        </w:tabs>
        <w:ind w:left="480"/>
        <w:rPr>
          <w:rFonts w:eastAsia="標楷體"/>
        </w:rPr>
      </w:pPr>
    </w:p>
    <w:p w14:paraId="7BF2E326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每日檢查飼養動物的房間的溫度和溼度是否在適宜範圍內，空調的送風和排風是否正常。若發現異常則通知修繕人員前來修正。</w:t>
      </w:r>
    </w:p>
    <w:p w14:paraId="30013645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每日檢查燈具的量度是否在適宜範圍內，是否按規定時間開啟與關閉，若使用定時器設定時間，須注意時間設定是否正常（</w:t>
      </w:r>
      <w:r w:rsidRPr="00AA4E6B">
        <w:rPr>
          <w:rFonts w:eastAsia="標楷體"/>
        </w:rPr>
        <w:t>12</w:t>
      </w:r>
      <w:r w:rsidRPr="00AA4E6B">
        <w:rPr>
          <w:rFonts w:eastAsia="標楷體"/>
        </w:rPr>
        <w:t>小時光亮</w:t>
      </w:r>
      <w:r w:rsidRPr="00AA4E6B">
        <w:rPr>
          <w:rFonts w:eastAsia="標楷體"/>
        </w:rPr>
        <w:t>/12</w:t>
      </w:r>
      <w:r w:rsidRPr="00AA4E6B">
        <w:rPr>
          <w:rFonts w:eastAsia="標楷體"/>
        </w:rPr>
        <w:t>小時黑暗）。若發現異常則通知修繕人員前來修正。</w:t>
      </w:r>
    </w:p>
    <w:p w14:paraId="398BCC82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定期測量動物飼養房噪音值。若發現異常則評估噪音來源並修正。</w:t>
      </w:r>
    </w:p>
    <w:p w14:paraId="43317017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飼養環境的清潔衛生</w:t>
      </w:r>
    </w:p>
    <w:p w14:paraId="5AA60C87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整理及清潔動物飼養室、準備室及走廊的地板和門扇、擦拭飼育架台車等，每週至少二次。</w:t>
      </w:r>
    </w:p>
    <w:p w14:paraId="2F3B7FA5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整理及清潔動物飼養室的牆壁、天花板和燈具等，每月至少一次。</w:t>
      </w:r>
    </w:p>
    <w:p w14:paraId="189CA64D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更換或清理動物飼養籠污穢的墊料，每週至少二次。</w:t>
      </w:r>
    </w:p>
    <w:p w14:paraId="4CA484C8" w14:textId="77777777" w:rsidR="00FE2BB1" w:rsidRPr="00AA4E6B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更換吊籠或籠架台車等，每月至少一次。</w:t>
      </w:r>
    </w:p>
    <w:p w14:paraId="5E86B7F5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清潔工作中使用的所有清潔劑、消毒劑或化學藥劑，須遵守使用方法，最後以清水洗淨，並保留該物品的資料及購買紀錄備查。</w:t>
      </w:r>
    </w:p>
    <w:p w14:paraId="714C20E5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進行特殊實驗</w:t>
      </w:r>
      <w:r w:rsidRPr="00AA4E6B">
        <w:rPr>
          <w:rFonts w:eastAsia="標楷體"/>
          <w:b/>
          <w:spacing w:val="-10"/>
        </w:rPr>
        <w:t>(</w:t>
      </w:r>
      <w:r w:rsidRPr="00AA4E6B">
        <w:rPr>
          <w:rFonts w:eastAsia="標楷體"/>
          <w:b/>
          <w:spacing w:val="-10"/>
        </w:rPr>
        <w:t>放射性或感染性實驗等</w:t>
      </w:r>
      <w:r w:rsidRPr="00AA4E6B">
        <w:rPr>
          <w:rFonts w:eastAsia="標楷體"/>
          <w:b/>
          <w:spacing w:val="-10"/>
        </w:rPr>
        <w:t>)</w:t>
      </w:r>
      <w:r w:rsidRPr="00AA4E6B">
        <w:rPr>
          <w:rFonts w:eastAsia="標楷體"/>
          <w:b/>
          <w:spacing w:val="-10"/>
        </w:rPr>
        <w:t>的動物及場所管理</w:t>
      </w:r>
    </w:p>
    <w:p w14:paraId="1096EACE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動物房中從事危險性實驗或工作時，對於相關人員須提供適合且足夠的教育及訓練。</w:t>
      </w:r>
    </w:p>
    <w:p w14:paraId="08BA8CD3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使用危險物質前，須事先做危險性評估，並採取適當的防範措施。若有必要，應安排人員接受健康檢查或預防之醫療</w:t>
      </w:r>
      <w:r w:rsidRPr="00AA4E6B">
        <w:rPr>
          <w:rFonts w:eastAsia="標楷體"/>
        </w:rPr>
        <w:t xml:space="preserve"> (</w:t>
      </w:r>
      <w:r w:rsidRPr="00AA4E6B">
        <w:rPr>
          <w:rFonts w:eastAsia="標楷體"/>
        </w:rPr>
        <w:t>如接種疫苗</w:t>
      </w:r>
      <w:r w:rsidRPr="00AA4E6B">
        <w:rPr>
          <w:rFonts w:eastAsia="標楷體"/>
        </w:rPr>
        <w:t>)</w:t>
      </w:r>
      <w:r w:rsidRPr="00AA4E6B">
        <w:rPr>
          <w:rFonts w:eastAsia="標楷體"/>
        </w:rPr>
        <w:t>。</w:t>
      </w:r>
    </w:p>
    <w:p w14:paraId="77B91FAA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依據不同危險等級的需要，動物設施須提供適合且足夠的防護衣物，如隔離衣、褲、口罩、手套、頭套、安全眼鏡、鞋子、鞋套等，以及清潔衛生設備。</w:t>
      </w:r>
    </w:p>
    <w:p w14:paraId="1400B29F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動物房中若有任何危險物品</w:t>
      </w:r>
      <w:r w:rsidRPr="00AA4E6B">
        <w:rPr>
          <w:rFonts w:eastAsia="標楷體"/>
        </w:rPr>
        <w:t xml:space="preserve"> (</w:t>
      </w:r>
      <w:r w:rsidRPr="00AA4E6B">
        <w:rPr>
          <w:rFonts w:eastAsia="標楷體"/>
        </w:rPr>
        <w:t>如化學性或生物性毒物及放射性物質</w:t>
      </w:r>
      <w:r w:rsidRPr="00AA4E6B">
        <w:rPr>
          <w:rFonts w:eastAsia="標楷體"/>
        </w:rPr>
        <w:t>)</w:t>
      </w:r>
      <w:r w:rsidRPr="00AA4E6B">
        <w:rPr>
          <w:rFonts w:eastAsia="標楷體"/>
        </w:rPr>
        <w:t>時，皆須加以清楚標示。</w:t>
      </w:r>
    </w:p>
    <w:p w14:paraId="79D14CF5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所有進行特殊實驗的動物，應依據實驗性質另訂人員、物品和動物進出規定，並由相關委員會審核通過後執行。</w:t>
      </w:r>
    </w:p>
    <w:p w14:paraId="6D8252FB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lastRenderedPageBreak/>
        <w:t>動物飼料、飲用水、墊料的供給或更換</w:t>
      </w:r>
    </w:p>
    <w:p w14:paraId="3BB64A50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每日檢查是否每個動物籠都有足夠的飼料和飲水，除非實驗的特殊限制，不足時應適量添加。水瓶的更換頻率：小鼠為每週至少</w:t>
      </w:r>
      <w:r w:rsidRPr="00AA4E6B">
        <w:rPr>
          <w:rFonts w:eastAsia="標楷體"/>
        </w:rPr>
        <w:t>1</w:t>
      </w:r>
      <w:r w:rsidRPr="00AA4E6B">
        <w:rPr>
          <w:rFonts w:eastAsia="標楷體"/>
        </w:rPr>
        <w:t>次，大鼠和倉鼠為每週至少</w:t>
      </w:r>
      <w:r w:rsidRPr="00AA4E6B">
        <w:rPr>
          <w:rFonts w:eastAsia="標楷體"/>
        </w:rPr>
        <w:t>2</w:t>
      </w:r>
      <w:r w:rsidRPr="00AA4E6B">
        <w:rPr>
          <w:rFonts w:eastAsia="標楷體"/>
        </w:rPr>
        <w:t>次，天竺鼠和兔子為每週至少</w:t>
      </w:r>
      <w:r w:rsidRPr="00AA4E6B">
        <w:rPr>
          <w:rFonts w:eastAsia="標楷體"/>
        </w:rPr>
        <w:t>3</w:t>
      </w:r>
      <w:r w:rsidRPr="00AA4E6B">
        <w:rPr>
          <w:rFonts w:eastAsia="標楷體"/>
        </w:rPr>
        <w:t>次，其他大型實驗動物為每日</w:t>
      </w:r>
      <w:r w:rsidRPr="00AA4E6B">
        <w:rPr>
          <w:rFonts w:eastAsia="標楷體"/>
        </w:rPr>
        <w:t>1-2</w:t>
      </w:r>
      <w:r w:rsidRPr="00AA4E6B">
        <w:rPr>
          <w:rFonts w:eastAsia="標楷體"/>
        </w:rPr>
        <w:t>次。</w:t>
      </w:r>
    </w:p>
    <w:p w14:paraId="5B4DC4E4" w14:textId="77777777" w:rsidR="00FE2BB1" w:rsidRPr="00AA4E6B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使用自動給水裝置時，每日檢查飲水頭是否有漏水或堵塞情形。</w:t>
      </w:r>
    </w:p>
    <w:p w14:paraId="518732E6" w14:textId="77777777" w:rsidR="00FE2BB1" w:rsidRPr="00AA4E6B" w:rsidRDefault="00FE2BB1" w:rsidP="00FE2BB1">
      <w:pPr>
        <w:numPr>
          <w:ilvl w:val="1"/>
          <w:numId w:val="25"/>
        </w:numPr>
        <w:tabs>
          <w:tab w:val="num" w:pos="960"/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每日檢查動物籠舍或墊料是否污髒，需要時加以清理或更換。動物墊料</w:t>
      </w:r>
      <w:r w:rsidRPr="00AA4E6B">
        <w:rPr>
          <w:rFonts w:eastAsia="標楷體"/>
        </w:rPr>
        <w:t>(</w:t>
      </w:r>
      <w:r w:rsidRPr="00AA4E6B">
        <w:rPr>
          <w:rFonts w:eastAsia="標楷體"/>
        </w:rPr>
        <w:t>糞盤</w:t>
      </w:r>
      <w:r w:rsidRPr="00AA4E6B">
        <w:rPr>
          <w:rFonts w:eastAsia="標楷體"/>
        </w:rPr>
        <w:t>)</w:t>
      </w:r>
      <w:r w:rsidRPr="00AA4E6B">
        <w:rPr>
          <w:rFonts w:eastAsia="標楷體"/>
        </w:rPr>
        <w:t>更換頻率：每週至少</w:t>
      </w:r>
      <w:r w:rsidRPr="00AA4E6B">
        <w:rPr>
          <w:rFonts w:eastAsia="標楷體"/>
        </w:rPr>
        <w:t>2</w:t>
      </w:r>
      <w:r w:rsidRPr="00AA4E6B">
        <w:rPr>
          <w:rFonts w:eastAsia="標楷體"/>
        </w:rPr>
        <w:t>次。</w:t>
      </w:r>
    </w:p>
    <w:p w14:paraId="4AB873C0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動物排洩物或廢棄物清理</w:t>
      </w:r>
    </w:p>
    <w:p w14:paraId="213D708F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動物房產生的無害性廢棄墊料應收集在加蓋可密封的垃圾桶內，由清運車送往掩埋場所衛生掩埋。</w:t>
      </w:r>
    </w:p>
    <w:p w14:paraId="4D13CF54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感染性廢棄墊料應經蒸氣高壓滅菌送出後，即可依無害性廢棄墊料以上述方式處理。</w:t>
      </w:r>
    </w:p>
    <w:p w14:paraId="0C0597E5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spacing w:beforeLines="50" w:before="180" w:afterLines="50" w:after="180" w:line="360" w:lineRule="exact"/>
        <w:rPr>
          <w:rFonts w:eastAsia="標楷體"/>
        </w:rPr>
      </w:pPr>
      <w:r w:rsidRPr="00AA4E6B">
        <w:rPr>
          <w:rFonts w:eastAsia="標楷體"/>
        </w:rPr>
        <w:t>動物房產生的其他廢棄物，如手套、針筒等，則依據相關法規分類後聯絡合法廠商予以搬運及焚化處理。</w:t>
      </w:r>
    </w:p>
    <w:p w14:paraId="4DA0DF84" w14:textId="77777777" w:rsidR="00FE2BB1" w:rsidRPr="00AA4E6B" w:rsidRDefault="00FE2BB1" w:rsidP="00FE2BB1">
      <w:pPr>
        <w:numPr>
          <w:ilvl w:val="0"/>
          <w:numId w:val="25"/>
        </w:numPr>
        <w:spacing w:beforeLines="50" w:before="180" w:afterLines="50" w:after="180" w:line="360" w:lineRule="exact"/>
        <w:ind w:left="0" w:firstLine="0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動物屍體處理</w:t>
      </w:r>
    </w:p>
    <w:p w14:paraId="2FABB50E" w14:textId="77777777" w:rsidR="00FE2BB1" w:rsidRPr="00AA4E6B" w:rsidRDefault="00FE2BB1" w:rsidP="00FE2BB1">
      <w:pPr>
        <w:numPr>
          <w:ilvl w:val="1"/>
          <w:numId w:val="25"/>
        </w:numPr>
        <w:rPr>
          <w:rFonts w:eastAsia="標楷體"/>
        </w:rPr>
      </w:pPr>
      <w:r w:rsidRPr="00AA4E6B">
        <w:rPr>
          <w:rFonts w:eastAsia="標楷體"/>
        </w:rPr>
        <w:t>經解剖檢查或自然死亡的動物屍體，得暫存在</w:t>
      </w:r>
      <w:r w:rsidRPr="00AA4E6B">
        <w:rPr>
          <w:rFonts w:eastAsia="標楷體"/>
        </w:rPr>
        <w:t>-20℃</w:t>
      </w:r>
      <w:r w:rsidRPr="00AA4E6B">
        <w:rPr>
          <w:rFonts w:eastAsia="標楷體"/>
        </w:rPr>
        <w:t>以下冷凍櫃內至一定數量，再聯絡合法廠商予以搬運及焚化處理。</w:t>
      </w:r>
    </w:p>
    <w:p w14:paraId="694D955A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rPr>
          <w:rFonts w:eastAsia="標楷體"/>
        </w:rPr>
      </w:pPr>
      <w:r w:rsidRPr="00AA4E6B">
        <w:rPr>
          <w:rFonts w:eastAsia="標楷體"/>
        </w:rPr>
        <w:t>放置動物屍體時，應記錄相關資料</w:t>
      </w:r>
      <w:r w:rsidRPr="00AA4E6B">
        <w:rPr>
          <w:rFonts w:eastAsia="標楷體"/>
        </w:rPr>
        <w:t xml:space="preserve"> (</w:t>
      </w:r>
      <w:r w:rsidRPr="00AA4E6B">
        <w:rPr>
          <w:rFonts w:eastAsia="標楷體"/>
        </w:rPr>
        <w:t>如時間、動物品種、數量及使用人等</w:t>
      </w:r>
      <w:r w:rsidRPr="00AA4E6B">
        <w:rPr>
          <w:rFonts w:eastAsia="標楷體"/>
        </w:rPr>
        <w:t xml:space="preserve">) </w:t>
      </w:r>
      <w:r w:rsidRPr="00AA4E6B">
        <w:rPr>
          <w:rFonts w:eastAsia="標楷體"/>
        </w:rPr>
        <w:t>於動物屍體紀錄表中。</w:t>
      </w:r>
    </w:p>
    <w:p w14:paraId="60679188" w14:textId="77777777" w:rsidR="00FE2BB1" w:rsidRPr="00AA4E6B" w:rsidRDefault="00FE2BB1" w:rsidP="00FE2BB1">
      <w:pPr>
        <w:numPr>
          <w:ilvl w:val="1"/>
          <w:numId w:val="25"/>
        </w:numPr>
        <w:tabs>
          <w:tab w:val="num" w:pos="1440"/>
        </w:tabs>
        <w:rPr>
          <w:rFonts w:eastAsia="標楷體"/>
        </w:rPr>
      </w:pPr>
      <w:r w:rsidRPr="00AA4E6B">
        <w:rPr>
          <w:rFonts w:eastAsia="標楷體"/>
        </w:rPr>
        <w:t>感染性動物屍體經高溫高壓滅菌後，可依無害性動物屍體以上述方式焚化處理。</w:t>
      </w:r>
    </w:p>
    <w:p w14:paraId="00470792" w14:textId="77777777" w:rsidR="00FE2BB1" w:rsidRPr="00AA4E6B" w:rsidRDefault="00FE2BB1" w:rsidP="00FE2BB1">
      <w:pPr>
        <w:tabs>
          <w:tab w:val="num" w:pos="1440"/>
        </w:tabs>
        <w:rPr>
          <w:rFonts w:eastAsia="標楷體"/>
        </w:rPr>
      </w:pPr>
    </w:p>
    <w:p w14:paraId="3FFA1480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（十一）週末及例假日照料動物</w:t>
      </w:r>
    </w:p>
    <w:p w14:paraId="77F14FA2" w14:textId="77777777" w:rsidR="00FE2BB1" w:rsidRPr="00AA4E6B" w:rsidRDefault="00FE2BB1" w:rsidP="00FE2BB1">
      <w:pPr>
        <w:tabs>
          <w:tab w:val="num" w:pos="1440"/>
        </w:tabs>
        <w:ind w:left="720" w:hanging="300"/>
        <w:rPr>
          <w:rFonts w:eastAsia="標楷體"/>
          <w:iCs/>
        </w:rPr>
      </w:pPr>
      <w:r w:rsidRPr="00AA4E6B">
        <w:rPr>
          <w:rFonts w:eastAsia="標楷體"/>
        </w:rPr>
        <w:t xml:space="preserve">1. </w:t>
      </w:r>
      <w:r w:rsidRPr="00AA4E6B">
        <w:rPr>
          <w:rFonts w:eastAsia="標楷體"/>
        </w:rPr>
        <w:t>動物房如有飼養動物，週末例假日應安排值班人員前來照顧。</w:t>
      </w:r>
      <w:r w:rsidRPr="00AA4E6B">
        <w:rPr>
          <w:rFonts w:eastAsia="標楷體"/>
          <w:iCs/>
        </w:rPr>
        <w:t>若人力實在不許可，或颱風等特殊情況，應於假日前做好準備工作，確保假日期間能滿足動物的基本需求。</w:t>
      </w:r>
    </w:p>
    <w:p w14:paraId="7F88FFF8" w14:textId="77777777" w:rsidR="00FE2BB1" w:rsidRPr="00AA4E6B" w:rsidRDefault="00FE2BB1" w:rsidP="00FE2BB1">
      <w:pPr>
        <w:tabs>
          <w:tab w:val="num" w:pos="1440"/>
        </w:tabs>
        <w:ind w:left="720" w:hanging="300"/>
        <w:rPr>
          <w:rFonts w:eastAsia="標楷體"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值班人員檢查房間及動物的情形至少一次，並將檢查結果寫於紀錄表。</w:t>
      </w:r>
    </w:p>
    <w:p w14:paraId="45D0D2B1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（十二）進行動物的識別</w:t>
      </w:r>
    </w:p>
    <w:p w14:paraId="772FA50B" w14:textId="77777777" w:rsidR="00FE2BB1" w:rsidRPr="00AA4E6B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AA4E6B">
        <w:rPr>
          <w:rFonts w:eastAsia="標楷體"/>
        </w:rPr>
        <w:t xml:space="preserve">1. </w:t>
      </w:r>
      <w:r w:rsidRPr="00AA4E6B">
        <w:rPr>
          <w:rFonts w:eastAsia="標楷體"/>
        </w:rPr>
        <w:t>動物到達第一天，須加以辨識。</w:t>
      </w:r>
    </w:p>
    <w:p w14:paraId="79DB818A" w14:textId="77777777" w:rsidR="00FE2BB1" w:rsidRPr="00AA4E6B" w:rsidRDefault="00FE2BB1" w:rsidP="00FE2BB1">
      <w:pPr>
        <w:tabs>
          <w:tab w:val="num" w:pos="1440"/>
        </w:tabs>
        <w:ind w:left="720" w:hanging="300"/>
        <w:rPr>
          <w:rFonts w:eastAsia="標楷體"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所有動物分龍放置，每籠皆須製作標示卡片，記載籠內動物的資料，包括動物品種、品系、來源</w:t>
      </w:r>
      <w:r w:rsidRPr="00AA4E6B">
        <w:rPr>
          <w:rFonts w:eastAsia="標楷體"/>
        </w:rPr>
        <w:t>(</w:t>
      </w:r>
      <w:r w:rsidRPr="00AA4E6B">
        <w:rPr>
          <w:rFonts w:eastAsia="標楷體"/>
        </w:rPr>
        <w:t>或供應商</w:t>
      </w:r>
      <w:r w:rsidRPr="00AA4E6B">
        <w:rPr>
          <w:rFonts w:eastAsia="標楷體"/>
        </w:rPr>
        <w:t>)</w:t>
      </w:r>
      <w:r w:rsidRPr="00AA4E6B">
        <w:rPr>
          <w:rFonts w:eastAsia="標楷體"/>
        </w:rPr>
        <w:t>、性別、數量、出生日期、接收日期及實驗人員姓名、飼養需求或實驗摘要等。</w:t>
      </w:r>
    </w:p>
    <w:p w14:paraId="750596B9" w14:textId="77777777" w:rsidR="00FE2BB1" w:rsidRPr="00AA4E6B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AA4E6B">
        <w:rPr>
          <w:rFonts w:eastAsia="標楷體"/>
        </w:rPr>
        <w:t xml:space="preserve">3. </w:t>
      </w:r>
      <w:r w:rsidRPr="00AA4E6B">
        <w:rPr>
          <w:rFonts w:eastAsia="標楷體"/>
        </w:rPr>
        <w:t>齧齒類辨識法，可用苦味酸染黃毛髮、剪耳洞、尾巴記號。</w:t>
      </w:r>
    </w:p>
    <w:p w14:paraId="72742054" w14:textId="77777777" w:rsidR="00FE2BB1" w:rsidRPr="00AA4E6B" w:rsidRDefault="00FE2BB1" w:rsidP="00FE2BB1">
      <w:pPr>
        <w:tabs>
          <w:tab w:val="num" w:pos="1440"/>
        </w:tabs>
        <w:ind w:left="180" w:firstLine="240"/>
        <w:rPr>
          <w:rFonts w:eastAsia="標楷體"/>
        </w:rPr>
      </w:pPr>
      <w:r w:rsidRPr="00AA4E6B">
        <w:rPr>
          <w:rFonts w:eastAsia="標楷體"/>
        </w:rPr>
        <w:t xml:space="preserve">4. </w:t>
      </w:r>
      <w:r w:rsidRPr="00AA4E6B">
        <w:rPr>
          <w:rFonts w:eastAsia="標楷體"/>
        </w:rPr>
        <w:t>大型動物，可用耳朵內側刺青記號。</w:t>
      </w:r>
    </w:p>
    <w:p w14:paraId="6C0930B9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（十三）動物資料的紀錄及檔案管理</w:t>
      </w:r>
    </w:p>
    <w:p w14:paraId="379F0CF0" w14:textId="77777777" w:rsidR="00FE2BB1" w:rsidRPr="00AA4E6B" w:rsidRDefault="00FE2BB1" w:rsidP="00FE2BB1">
      <w:pPr>
        <w:tabs>
          <w:tab w:val="num" w:pos="1440"/>
        </w:tabs>
        <w:ind w:left="660" w:firstLine="480"/>
        <w:rPr>
          <w:rFonts w:eastAsia="標楷體"/>
        </w:rPr>
      </w:pPr>
      <w:r w:rsidRPr="00AA4E6B">
        <w:rPr>
          <w:rFonts w:eastAsia="標楷體"/>
        </w:rPr>
        <w:t>動物設施內使用的所有實驗動物的資料、健康監測、檢疫資料、環境監測、疾病</w:t>
      </w:r>
      <w:r w:rsidRPr="00AA4E6B">
        <w:rPr>
          <w:rFonts w:eastAsia="標楷體"/>
        </w:rPr>
        <w:lastRenderedPageBreak/>
        <w:t>診治、死亡紀錄等，皆須完整保存至少</w:t>
      </w:r>
      <w:r w:rsidRPr="00AA4E6B">
        <w:rPr>
          <w:rFonts w:eastAsia="標楷體"/>
        </w:rPr>
        <w:t>5</w:t>
      </w:r>
      <w:r w:rsidRPr="00AA4E6B">
        <w:rPr>
          <w:rFonts w:eastAsia="標楷體"/>
        </w:rPr>
        <w:t>年。</w:t>
      </w:r>
    </w:p>
    <w:p w14:paraId="6BC02408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（十四）繁殖生產的遺傳紀錄或監測</w:t>
      </w:r>
    </w:p>
    <w:p w14:paraId="453346BC" w14:textId="77777777" w:rsidR="00FE2BB1" w:rsidRPr="00AA4E6B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1" w:firstLine="240"/>
        <w:rPr>
          <w:rFonts w:eastAsia="標楷體"/>
          <w:spacing w:val="-10"/>
        </w:rPr>
      </w:pPr>
      <w:r w:rsidRPr="00AA4E6B">
        <w:rPr>
          <w:rFonts w:eastAsia="標楷體"/>
          <w:spacing w:val="-10"/>
        </w:rPr>
        <w:t xml:space="preserve">1. </w:t>
      </w:r>
      <w:r w:rsidRPr="00AA4E6B">
        <w:rPr>
          <w:rFonts w:eastAsia="標楷體"/>
          <w:spacing w:val="-10"/>
        </w:rPr>
        <w:t>重要繁殖</w:t>
      </w:r>
      <w:r w:rsidRPr="00AA4E6B">
        <w:rPr>
          <w:rFonts w:eastAsia="標楷體"/>
        </w:rPr>
        <w:t>動物的</w:t>
      </w:r>
      <w:r w:rsidRPr="00AA4E6B">
        <w:rPr>
          <w:rFonts w:eastAsia="標楷體"/>
          <w:spacing w:val="-10"/>
        </w:rPr>
        <w:t>遺傳監測，定期委託國家動物中心執行。</w:t>
      </w:r>
    </w:p>
    <w:p w14:paraId="5B2D6FA4" w14:textId="77777777" w:rsidR="00FE2BB1" w:rsidRPr="00AA4E6B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1" w:firstLine="240"/>
        <w:rPr>
          <w:rFonts w:eastAsia="標楷體"/>
          <w:spacing w:val="-10"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所有資料皆須完整保存至少</w:t>
      </w:r>
      <w:r w:rsidRPr="00AA4E6B">
        <w:rPr>
          <w:rFonts w:eastAsia="標楷體"/>
        </w:rPr>
        <w:t>5</w:t>
      </w:r>
      <w:r w:rsidRPr="00AA4E6B">
        <w:rPr>
          <w:rFonts w:eastAsia="標楷體"/>
        </w:rPr>
        <w:t>年。</w:t>
      </w:r>
    </w:p>
    <w:p w14:paraId="7920BC25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/>
        </w:rPr>
      </w:pPr>
      <w:r w:rsidRPr="00AA4E6B">
        <w:rPr>
          <w:rFonts w:eastAsia="標楷體"/>
          <w:b/>
          <w:spacing w:val="-10"/>
        </w:rPr>
        <w:t>（十五）各種不同品種動物的活動力或習性等評估</w:t>
      </w:r>
    </w:p>
    <w:p w14:paraId="77DEC1E9" w14:textId="77777777" w:rsidR="00FE2BB1" w:rsidRPr="00AA4E6B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180" w:firstLine="240"/>
        <w:rPr>
          <w:rFonts w:eastAsia="標楷體"/>
        </w:rPr>
      </w:pPr>
      <w:r w:rsidRPr="00AA4E6B">
        <w:rPr>
          <w:rFonts w:eastAsia="標楷體"/>
        </w:rPr>
        <w:t xml:space="preserve">1. </w:t>
      </w:r>
      <w:r w:rsidRPr="00AA4E6B">
        <w:rPr>
          <w:rFonts w:eastAsia="標楷體"/>
        </w:rPr>
        <w:t>每日進行動物的數目清點，是否有逃脫動物，並記錄於動物進出紀錄表上。</w:t>
      </w:r>
    </w:p>
    <w:p w14:paraId="37C20C32" w14:textId="77777777" w:rsidR="00FE2BB1" w:rsidRPr="00AA4E6B" w:rsidRDefault="00FE2BB1" w:rsidP="00FE2BB1">
      <w:pPr>
        <w:tabs>
          <w:tab w:val="num" w:pos="1440"/>
        </w:tabs>
        <w:spacing w:beforeLines="50" w:before="180" w:afterLines="50" w:after="180" w:line="360" w:lineRule="exact"/>
        <w:ind w:left="660" w:hanging="240"/>
        <w:rPr>
          <w:rFonts w:eastAsia="標楷體"/>
        </w:rPr>
      </w:pPr>
      <w:r w:rsidRPr="00AA4E6B">
        <w:rPr>
          <w:rFonts w:eastAsia="標楷體"/>
        </w:rPr>
        <w:t xml:space="preserve">2. </w:t>
      </w:r>
      <w:r w:rsidRPr="00AA4E6B">
        <w:rPr>
          <w:rFonts w:eastAsia="標楷體"/>
        </w:rPr>
        <w:t>每日檢查動物的糞便和尿液是否正常、動物的外觀和行為是否正常。如發現有瀕死或已出現嚴重臨床症狀的動物，或懷疑動物有人為或實驗因素所導致之不正常的情形，皆應通知相關人員或獸醫師，必要時可將動物先加以隔離，或採取緊急處置措施。</w:t>
      </w:r>
      <w:r w:rsidRPr="00AA4E6B">
        <w:rPr>
          <w:rFonts w:eastAsia="標楷體"/>
        </w:rPr>
        <w:t xml:space="preserve"> </w:t>
      </w:r>
    </w:p>
    <w:p w14:paraId="2A5A9A14" w14:textId="77777777" w:rsidR="00FE2BB1" w:rsidRPr="00AA4E6B" w:rsidRDefault="00FE2BB1" w:rsidP="00FE2BB1">
      <w:pPr>
        <w:tabs>
          <w:tab w:val="num" w:pos="960"/>
          <w:tab w:val="num" w:pos="1440"/>
        </w:tabs>
        <w:spacing w:beforeLines="50" w:before="180" w:afterLines="50" w:after="180" w:line="360" w:lineRule="exact"/>
        <w:ind w:left="660" w:hanging="240"/>
        <w:rPr>
          <w:rFonts w:eastAsia="標楷體"/>
        </w:rPr>
      </w:pPr>
      <w:r w:rsidRPr="00AA4E6B">
        <w:rPr>
          <w:rFonts w:eastAsia="標楷體"/>
        </w:rPr>
        <w:t xml:space="preserve">3. </w:t>
      </w:r>
      <w:r w:rsidRPr="00AA4E6B">
        <w:rPr>
          <w:rFonts w:eastAsia="標楷體"/>
        </w:rPr>
        <w:t>如發現死亡動物時，應將動物屍體移出籠外，並儘速通知相關人員或獸醫師，不可任意丟棄。</w:t>
      </w:r>
    </w:p>
    <w:p w14:paraId="70D5C8C7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</w:p>
    <w:p w14:paraId="5484807D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AA4E6B">
        <w:rPr>
          <w:rFonts w:eastAsia="標楷體"/>
          <w:bCs/>
        </w:rPr>
        <w:t>四、附錄：</w:t>
      </w:r>
    </w:p>
    <w:p w14:paraId="7A422189" w14:textId="10E0ED1A" w:rsidR="00FE2BB1" w:rsidRPr="00AA4E6B" w:rsidRDefault="00FE2BB1" w:rsidP="00FE2BB1">
      <w:pPr>
        <w:tabs>
          <w:tab w:val="num" w:pos="1920"/>
        </w:tabs>
        <w:spacing w:beforeLines="50" w:before="180" w:afterLines="50" w:after="180" w:line="360" w:lineRule="exact"/>
        <w:ind w:firstLine="240"/>
        <w:rPr>
          <w:rFonts w:eastAsia="標楷體"/>
        </w:rPr>
      </w:pPr>
      <w:r w:rsidRPr="00AA4E6B">
        <w:rPr>
          <w:rFonts w:eastAsia="標楷體"/>
        </w:rPr>
        <w:t>（一）動物房每日例行工作紀錄表</w:t>
      </w:r>
      <w:r w:rsidRPr="00AA4E6B">
        <w:rPr>
          <w:rFonts w:eastAsia="標楷體"/>
        </w:rPr>
        <w:t>(</w:t>
      </w:r>
      <w:r w:rsidR="00DD5A2E" w:rsidRPr="00AA4E6B">
        <w:rPr>
          <w:rFonts w:eastAsia="標楷體"/>
        </w:rPr>
        <w:t>pccu-iacuc</w:t>
      </w:r>
      <w:r w:rsidR="00DD5A2E" w:rsidRPr="00AA4E6B">
        <w:rPr>
          <w:rFonts w:eastAsia="標楷體"/>
        </w:rPr>
        <w:t>編號</w:t>
      </w:r>
      <w:r w:rsidR="00DD5A2E" w:rsidRPr="00AA4E6B">
        <w:rPr>
          <w:rFonts w:eastAsia="標楷體"/>
        </w:rPr>
        <w:t>SOP31-</w:t>
      </w:r>
      <w:r w:rsidR="00444CB4" w:rsidRPr="00AA4E6B">
        <w:rPr>
          <w:rFonts w:eastAsia="標楷體"/>
        </w:rPr>
        <w:t>2c</w:t>
      </w:r>
      <w:r w:rsidRPr="00AA4E6B">
        <w:rPr>
          <w:rFonts w:eastAsia="標楷體"/>
        </w:rPr>
        <w:t>)</w:t>
      </w:r>
    </w:p>
    <w:p w14:paraId="2DC01E65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caps/>
        </w:rPr>
      </w:pPr>
    </w:p>
    <w:p w14:paraId="3E5AC370" w14:textId="77777777" w:rsidR="00FE2BB1" w:rsidRPr="00AA4E6B" w:rsidRDefault="00FE2BB1" w:rsidP="00FE2BB1">
      <w:pPr>
        <w:spacing w:beforeLines="50" w:before="180" w:afterLines="50" w:after="180" w:line="360" w:lineRule="exact"/>
        <w:rPr>
          <w:rFonts w:eastAsia="標楷體"/>
          <w:bCs/>
        </w:rPr>
      </w:pPr>
      <w:r w:rsidRPr="00AA4E6B">
        <w:rPr>
          <w:rFonts w:eastAsia="標楷體"/>
          <w:bCs/>
        </w:rPr>
        <w:t>五、參考資料：</w:t>
      </w:r>
    </w:p>
    <w:p w14:paraId="7282DA2F" w14:textId="7F96E4CA" w:rsidR="00E574C6" w:rsidRPr="00AA4E6B" w:rsidRDefault="007D1DB1" w:rsidP="00AE1BF5">
      <w:pPr>
        <w:pStyle w:val="af0"/>
        <w:ind w:left="480"/>
        <w:rPr>
          <w:rFonts w:eastAsia="標楷體"/>
        </w:rPr>
      </w:pPr>
      <w:r w:rsidRPr="00AA4E6B">
        <w:rPr>
          <w:rFonts w:eastAsia="標楷體"/>
        </w:rPr>
        <w:t>實驗動物管理與使用指南，</w:t>
      </w:r>
      <w:r w:rsidRPr="00AA4E6B">
        <w:rPr>
          <w:rFonts w:eastAsia="標楷體"/>
        </w:rPr>
        <w:t>107</w:t>
      </w:r>
      <w:r w:rsidRPr="00AA4E6B">
        <w:rPr>
          <w:rFonts w:eastAsia="標楷體"/>
        </w:rPr>
        <w:t>年版，中華實驗動物學會出版，民國</w:t>
      </w:r>
      <w:r w:rsidRPr="00AA4E6B">
        <w:rPr>
          <w:rFonts w:eastAsia="標楷體"/>
        </w:rPr>
        <w:t>107</w:t>
      </w:r>
      <w:r w:rsidRPr="00AA4E6B">
        <w:rPr>
          <w:rFonts w:eastAsia="標楷體"/>
        </w:rPr>
        <w:t>年</w:t>
      </w:r>
      <w:r w:rsidRPr="00AA4E6B">
        <w:rPr>
          <w:rFonts w:eastAsia="標楷體"/>
        </w:rPr>
        <w:t>6</w:t>
      </w:r>
      <w:r w:rsidRPr="00AA4E6B">
        <w:rPr>
          <w:rFonts w:eastAsia="標楷體"/>
        </w:rPr>
        <w:t>月。</w:t>
      </w:r>
    </w:p>
    <w:p w14:paraId="26CCA0D5" w14:textId="77777777" w:rsidR="00ED0F8C" w:rsidRPr="00AA4E6B" w:rsidRDefault="00ED0F8C" w:rsidP="00ED0F8C">
      <w:pPr>
        <w:rPr>
          <w:rFonts w:eastAsia="標楷體"/>
          <w:sz w:val="20"/>
          <w:szCs w:val="20"/>
        </w:rPr>
      </w:pPr>
    </w:p>
    <w:p w14:paraId="6724E9E4" w14:textId="77777777" w:rsidR="00B275D9" w:rsidRPr="00AA4E6B" w:rsidRDefault="00B275D9" w:rsidP="00B275D9">
      <w:pPr>
        <w:snapToGrid w:val="0"/>
        <w:spacing w:line="240" w:lineRule="atLeast"/>
        <w:rPr>
          <w:rFonts w:eastAsia="標楷體"/>
          <w:sz w:val="20"/>
        </w:rPr>
      </w:pPr>
    </w:p>
    <w:p w14:paraId="0E2DAB78" w14:textId="77777777" w:rsidR="00B275D9" w:rsidRPr="00AA4E6B" w:rsidRDefault="00B275D9" w:rsidP="00B275D9">
      <w:pPr>
        <w:snapToGrid w:val="0"/>
        <w:spacing w:line="240" w:lineRule="atLeast"/>
        <w:rPr>
          <w:rFonts w:eastAsia="標楷體"/>
          <w:sz w:val="20"/>
        </w:rPr>
        <w:sectPr w:rsidR="00B275D9" w:rsidRPr="00AA4E6B" w:rsidSect="009F061C">
          <w:pgSz w:w="11906" w:h="16838"/>
          <w:pgMar w:top="1440" w:right="1134" w:bottom="720" w:left="1134" w:header="851" w:footer="851" w:gutter="0"/>
          <w:cols w:space="425"/>
          <w:docGrid w:type="lines"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1"/>
        <w:gridCol w:w="5103"/>
        <w:gridCol w:w="3261"/>
      </w:tblGrid>
      <w:tr w:rsidR="00F11D11" w:rsidRPr="00AA4E6B" w14:paraId="4DD51B31" w14:textId="77777777" w:rsidTr="004715A9">
        <w:trPr>
          <w:trHeight w:val="74"/>
        </w:trPr>
        <w:tc>
          <w:tcPr>
            <w:tcW w:w="10631" w:type="dxa"/>
            <w:vAlign w:val="center"/>
          </w:tcPr>
          <w:p w14:paraId="12F9A766" w14:textId="0763B62C" w:rsidR="00F11D11" w:rsidRPr="00AA4E6B" w:rsidRDefault="00F11D11" w:rsidP="00F11D1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AA4E6B">
              <w:rPr>
                <w:rFonts w:eastAsia="標楷體"/>
                <w:sz w:val="32"/>
                <w:szCs w:val="32"/>
              </w:rPr>
              <w:lastRenderedPageBreak/>
              <w:t>中國文化大學</w:t>
            </w:r>
            <w:r w:rsidRPr="00AA4E6B">
              <w:rPr>
                <w:rFonts w:eastAsia="標楷體"/>
                <w:sz w:val="32"/>
                <w:szCs w:val="32"/>
              </w:rPr>
              <w:t>PCCU-IACUC</w:t>
            </w:r>
            <w:r w:rsidRPr="00AA4E6B">
              <w:rPr>
                <w:rFonts w:eastAsia="標楷體"/>
                <w:sz w:val="32"/>
                <w:szCs w:val="32"/>
              </w:rPr>
              <w:t>實驗動物照護及使用委員會</w:t>
            </w:r>
          </w:p>
        </w:tc>
        <w:tc>
          <w:tcPr>
            <w:tcW w:w="5103" w:type="dxa"/>
            <w:vAlign w:val="center"/>
          </w:tcPr>
          <w:p w14:paraId="11A078CF" w14:textId="4E905AD6" w:rsidR="00F11D11" w:rsidRPr="00AA4E6B" w:rsidRDefault="00F11D11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修編人：張春梵執行秘書</w:t>
            </w:r>
            <w:r w:rsidRPr="00AA4E6B">
              <w:rPr>
                <w:rFonts w:eastAsia="標楷體"/>
                <w:sz w:val="16"/>
                <w:szCs w:val="16"/>
              </w:rPr>
              <w:t>(</w:t>
            </w:r>
            <w:r w:rsidRPr="00AA4E6B">
              <w:rPr>
                <w:rFonts w:eastAsia="標楷體"/>
                <w:sz w:val="16"/>
                <w:szCs w:val="16"/>
              </w:rPr>
              <w:t>依循農委會專案製作範例</w:t>
            </w:r>
            <w:r w:rsidRPr="00AA4E6B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3261" w:type="dxa"/>
            <w:vAlign w:val="center"/>
          </w:tcPr>
          <w:p w14:paraId="54474955" w14:textId="77777777" w:rsidR="00F11D11" w:rsidRPr="00AA4E6B" w:rsidRDefault="00F11D11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發行日期：</w:t>
            </w:r>
            <w:r w:rsidRPr="00AA4E6B">
              <w:rPr>
                <w:rFonts w:eastAsia="標楷體"/>
              </w:rPr>
              <w:t>109</w:t>
            </w:r>
            <w:r w:rsidRPr="00AA4E6B">
              <w:rPr>
                <w:rFonts w:eastAsia="標楷體"/>
              </w:rPr>
              <w:t>年</w:t>
            </w:r>
            <w:r w:rsidRPr="00AA4E6B">
              <w:rPr>
                <w:rFonts w:eastAsia="標楷體"/>
              </w:rPr>
              <w:t>9</w:t>
            </w:r>
            <w:r w:rsidRPr="00AA4E6B">
              <w:rPr>
                <w:rFonts w:eastAsia="標楷體"/>
              </w:rPr>
              <w:t>月</w:t>
            </w:r>
            <w:r w:rsidRPr="00AA4E6B">
              <w:rPr>
                <w:rFonts w:eastAsia="標楷體"/>
              </w:rPr>
              <w:t>1</w:t>
            </w:r>
            <w:r w:rsidRPr="00AA4E6B">
              <w:rPr>
                <w:rFonts w:eastAsia="標楷體"/>
              </w:rPr>
              <w:t>日</w:t>
            </w:r>
          </w:p>
        </w:tc>
      </w:tr>
      <w:tr w:rsidR="00F11D11" w:rsidRPr="00AA4E6B" w14:paraId="3A9054C6" w14:textId="77777777" w:rsidTr="004715A9">
        <w:trPr>
          <w:trHeight w:val="74"/>
        </w:trPr>
        <w:tc>
          <w:tcPr>
            <w:tcW w:w="10631" w:type="dxa"/>
            <w:vAlign w:val="center"/>
          </w:tcPr>
          <w:p w14:paraId="6E5B7789" w14:textId="41308A8A" w:rsidR="00F11D11" w:rsidRPr="00AA4E6B" w:rsidRDefault="00F11D11" w:rsidP="00444CB4">
            <w:pPr>
              <w:spacing w:line="0" w:lineRule="atLeast"/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  <w:sz w:val="32"/>
                <w:szCs w:val="32"/>
              </w:rPr>
              <w:t>31-</w:t>
            </w:r>
            <w:r w:rsidR="004220E1" w:rsidRPr="00AA4E6B">
              <w:rPr>
                <w:rFonts w:eastAsia="標楷體"/>
                <w:sz w:val="32"/>
                <w:szCs w:val="32"/>
              </w:rPr>
              <w:t>c</w:t>
            </w:r>
            <w:r w:rsidR="00444CB4" w:rsidRPr="00AA4E6B">
              <w:rPr>
                <w:rFonts w:eastAsia="標楷體"/>
                <w:sz w:val="32"/>
                <w:szCs w:val="32"/>
              </w:rPr>
              <w:t>2</w:t>
            </w:r>
            <w:r w:rsidRPr="00AA4E6B">
              <w:rPr>
                <w:rFonts w:eastAsia="標楷體"/>
                <w:b/>
                <w:bCs/>
                <w:sz w:val="32"/>
              </w:rPr>
              <w:t>動物房每日例行工作紀錄表</w:t>
            </w:r>
            <w:r w:rsidRPr="00AA4E6B">
              <w:rPr>
                <w:rFonts w:eastAsia="標楷體"/>
                <w:b/>
                <w:bCs/>
                <w:sz w:val="32"/>
              </w:rPr>
              <w:t xml:space="preserve">          </w:t>
            </w:r>
          </w:p>
        </w:tc>
        <w:tc>
          <w:tcPr>
            <w:tcW w:w="5103" w:type="dxa"/>
            <w:vAlign w:val="center"/>
          </w:tcPr>
          <w:p w14:paraId="0381146D" w14:textId="0E97BDDD" w:rsidR="00F11D11" w:rsidRPr="00AA4E6B" w:rsidRDefault="00F11D11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核可人</w:t>
            </w:r>
            <w:r w:rsidRPr="00AA4E6B">
              <w:rPr>
                <w:rFonts w:eastAsia="標楷體"/>
              </w:rPr>
              <w:t>(</w:t>
            </w:r>
            <w:r w:rsidRPr="00AA4E6B">
              <w:rPr>
                <w:rFonts w:eastAsia="標楷體"/>
              </w:rPr>
              <w:t>主管</w:t>
            </w:r>
            <w:r w:rsidRPr="00AA4E6B">
              <w:rPr>
                <w:rFonts w:eastAsia="標楷體"/>
              </w:rPr>
              <w:t>)</w:t>
            </w:r>
            <w:r w:rsidRPr="00AA4E6B">
              <w:rPr>
                <w:rFonts w:eastAsia="標楷體"/>
              </w:rPr>
              <w:t>：羅玲玲召集人</w:t>
            </w:r>
          </w:p>
        </w:tc>
        <w:tc>
          <w:tcPr>
            <w:tcW w:w="3261" w:type="dxa"/>
            <w:vAlign w:val="center"/>
          </w:tcPr>
          <w:p w14:paraId="09F9431D" w14:textId="14836445" w:rsidR="00F11D11" w:rsidRPr="00AA4E6B" w:rsidRDefault="00F11D11" w:rsidP="00667AD3">
            <w:pPr>
              <w:spacing w:line="0" w:lineRule="atLeast"/>
              <w:jc w:val="both"/>
              <w:rPr>
                <w:rFonts w:eastAsia="標楷體"/>
              </w:rPr>
            </w:pPr>
            <w:r w:rsidRPr="00AA4E6B">
              <w:rPr>
                <w:rFonts w:eastAsia="標楷體"/>
              </w:rPr>
              <w:t>頁次</w:t>
            </w:r>
            <w:r w:rsidRPr="00AA4E6B">
              <w:rPr>
                <w:rFonts w:eastAsia="標楷體"/>
              </w:rPr>
              <w:t>/</w:t>
            </w:r>
            <w:r w:rsidRPr="00AA4E6B">
              <w:rPr>
                <w:rFonts w:eastAsia="標楷體"/>
              </w:rPr>
              <w:t>總頁數：</w:t>
            </w:r>
            <w:r w:rsidRPr="00AA4E6B">
              <w:rPr>
                <w:rFonts w:eastAsia="標楷體"/>
              </w:rPr>
              <w:t xml:space="preserve">    </w:t>
            </w:r>
            <w:r w:rsidRPr="00AA4E6B">
              <w:rPr>
                <w:rFonts w:eastAsia="標楷體"/>
                <w:sz w:val="28"/>
                <w:szCs w:val="28"/>
              </w:rPr>
              <w:t>P.1/</w:t>
            </w:r>
            <w:r w:rsidR="00444CB4" w:rsidRPr="00AA4E6B">
              <w:rPr>
                <w:rFonts w:eastAsia="標楷體"/>
                <w:sz w:val="28"/>
                <w:szCs w:val="28"/>
              </w:rPr>
              <w:t>1</w:t>
            </w:r>
          </w:p>
        </w:tc>
      </w:tr>
    </w:tbl>
    <w:p w14:paraId="5570EA00" w14:textId="6A885137" w:rsidR="00C601A6" w:rsidRPr="00AA4E6B" w:rsidRDefault="00C601A6" w:rsidP="00C601A6">
      <w:pPr>
        <w:rPr>
          <w:rFonts w:eastAsia="標楷體"/>
          <w:sz w:val="20"/>
          <w:szCs w:val="20"/>
        </w:rPr>
      </w:pPr>
      <w:r w:rsidRPr="00AA4E6B">
        <w:rPr>
          <w:rFonts w:eastAsia="標楷體"/>
          <w:sz w:val="20"/>
          <w:szCs w:val="20"/>
        </w:rPr>
        <w:t>參照：動物房設施標準操作程序：</w:t>
      </w:r>
      <w:r w:rsidRPr="00AA4E6B">
        <w:rPr>
          <w:rFonts w:eastAsia="標楷體"/>
          <w:b/>
          <w:bCs/>
          <w:sz w:val="20"/>
          <w:szCs w:val="20"/>
        </w:rPr>
        <w:t>動物房每日例行工作紀錄表</w:t>
      </w:r>
      <w:r w:rsidRPr="00AA4E6B">
        <w:rPr>
          <w:rFonts w:eastAsia="標楷體"/>
          <w:sz w:val="20"/>
          <w:szCs w:val="20"/>
        </w:rPr>
        <w:t>(</w:t>
      </w:r>
      <w:r w:rsidRPr="00AA4E6B">
        <w:rPr>
          <w:rFonts w:eastAsia="標楷體"/>
          <w:sz w:val="20"/>
          <w:szCs w:val="20"/>
        </w:rPr>
        <w:t>範例</w:t>
      </w:r>
      <w:r w:rsidRPr="00AA4E6B">
        <w:rPr>
          <w:rFonts w:eastAsia="標楷體"/>
          <w:sz w:val="20"/>
          <w:szCs w:val="20"/>
        </w:rPr>
        <w:t>)                                                                                                           pccu-iacuc</w:t>
      </w:r>
      <w:r w:rsidRPr="00AA4E6B">
        <w:rPr>
          <w:rFonts w:eastAsia="標楷體"/>
          <w:sz w:val="20"/>
          <w:szCs w:val="20"/>
        </w:rPr>
        <w:t>編號</w:t>
      </w:r>
      <w:r w:rsidRPr="00AA4E6B">
        <w:rPr>
          <w:rFonts w:eastAsia="標楷體"/>
          <w:sz w:val="20"/>
          <w:szCs w:val="20"/>
        </w:rPr>
        <w:t>SOP22-</w:t>
      </w:r>
      <w:r w:rsidR="004220E1" w:rsidRPr="00AA4E6B">
        <w:rPr>
          <w:rFonts w:eastAsia="標楷體"/>
          <w:sz w:val="20"/>
          <w:szCs w:val="20"/>
        </w:rPr>
        <w:t>c</w:t>
      </w:r>
      <w:r w:rsidR="00444CB4" w:rsidRPr="00AA4E6B">
        <w:rPr>
          <w:rFonts w:eastAsia="標楷體"/>
          <w:sz w:val="20"/>
          <w:szCs w:val="20"/>
        </w:rPr>
        <w:t>2</w:t>
      </w:r>
    </w:p>
    <w:p w14:paraId="788516BC" w14:textId="2437D10A" w:rsidR="00FE2BB1" w:rsidRPr="00AA4E6B" w:rsidRDefault="00C601A6" w:rsidP="00F11D11">
      <w:pPr>
        <w:rPr>
          <w:rFonts w:eastAsia="標楷體"/>
          <w:b/>
          <w:bCs/>
        </w:rPr>
      </w:pPr>
      <w:r w:rsidRPr="00AA4E6B">
        <w:rPr>
          <w:rFonts w:eastAsia="標楷體"/>
          <w:sz w:val="20"/>
          <w:szCs w:val="20"/>
        </w:rPr>
        <w:t>行政院農業委員會專案計畫</w:t>
      </w:r>
      <w:r w:rsidRPr="00AA4E6B">
        <w:rPr>
          <w:rFonts w:eastAsia="標楷體"/>
          <w:sz w:val="20"/>
          <w:szCs w:val="20"/>
        </w:rPr>
        <w:t xml:space="preserve"> </w:t>
      </w:r>
      <w:r w:rsidRPr="00AA4E6B">
        <w:rPr>
          <w:rFonts w:eastAsia="標楷體"/>
          <w:sz w:val="20"/>
          <w:szCs w:val="20"/>
        </w:rPr>
        <w:t>中華實驗動物學會製作</w:t>
      </w:r>
      <w:r w:rsidR="00F11D11" w:rsidRPr="00AA4E6B">
        <w:rPr>
          <w:rFonts w:eastAsia="標楷體"/>
          <w:b/>
          <w:bCs/>
        </w:rPr>
        <w:t xml:space="preserve">                                                  </w:t>
      </w:r>
      <w:r w:rsidR="00FE2BB1" w:rsidRPr="00AA4E6B">
        <w:rPr>
          <w:rFonts w:eastAsia="標楷體"/>
          <w:b/>
          <w:bCs/>
        </w:rPr>
        <w:t>年</w:t>
      </w:r>
      <w:r w:rsidR="00FE2BB1" w:rsidRPr="00AA4E6B">
        <w:rPr>
          <w:rFonts w:eastAsia="標楷體"/>
          <w:b/>
          <w:bCs/>
        </w:rPr>
        <w:t xml:space="preserve">         </w:t>
      </w:r>
      <w:r w:rsidR="00FE2BB1" w:rsidRPr="00AA4E6B">
        <w:rPr>
          <w:rFonts w:eastAsia="標楷體"/>
          <w:b/>
          <w:bCs/>
        </w:rPr>
        <w:t>月</w:t>
      </w:r>
      <w:r w:rsidR="00FE2BB1" w:rsidRPr="00AA4E6B">
        <w:rPr>
          <w:rFonts w:eastAsia="標楷體"/>
          <w:b/>
          <w:bCs/>
        </w:rPr>
        <w:t xml:space="preserve">        </w:t>
      </w:r>
      <w:r w:rsidR="00FE2BB1" w:rsidRPr="00AA4E6B">
        <w:rPr>
          <w:rFonts w:eastAsia="標楷體"/>
          <w:b/>
          <w:bCs/>
        </w:rPr>
        <w:t>房舍號碼：</w:t>
      </w:r>
      <w:r w:rsidR="00FE2BB1" w:rsidRPr="00AA4E6B">
        <w:rPr>
          <w:rFonts w:eastAsia="標楷體"/>
          <w:b/>
          <w:bCs/>
        </w:rPr>
        <w:t xml:space="preserve">         </w:t>
      </w:r>
      <w:r w:rsidR="00FE2BB1" w:rsidRPr="00AA4E6B">
        <w:rPr>
          <w:rFonts w:eastAsia="標楷體"/>
          <w:b/>
          <w:bCs/>
        </w:rPr>
        <w:t>負責人：</w:t>
      </w:r>
      <w:r w:rsidR="00F11D11" w:rsidRPr="00AA4E6B">
        <w:rPr>
          <w:rFonts w:eastAsia="標楷體"/>
          <w:b/>
          <w:bCs/>
        </w:rPr>
        <w:t xml:space="preserve">              .</w:t>
      </w:r>
    </w:p>
    <w:tbl>
      <w:tblPr>
        <w:tblW w:w="1908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1180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54"/>
      </w:tblGrid>
      <w:tr w:rsidR="00FE2BB1" w:rsidRPr="00AA4E6B" w14:paraId="0719ACA7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6276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例</w:t>
            </w:r>
            <w:r w:rsidRPr="00AA4E6B">
              <w:rPr>
                <w:rFonts w:eastAsia="標楷體"/>
              </w:rPr>
              <w:t xml:space="preserve"> </w:t>
            </w:r>
            <w:r w:rsidRPr="00AA4E6B">
              <w:rPr>
                <w:rFonts w:eastAsia="標楷體"/>
              </w:rPr>
              <w:t>行</w:t>
            </w:r>
            <w:r w:rsidRPr="00AA4E6B">
              <w:rPr>
                <w:rFonts w:eastAsia="標楷體"/>
              </w:rPr>
              <w:t xml:space="preserve"> </w:t>
            </w:r>
            <w:r w:rsidRPr="00AA4E6B">
              <w:rPr>
                <w:rFonts w:eastAsia="標楷體"/>
              </w:rPr>
              <w:t>項</w:t>
            </w:r>
            <w:r w:rsidRPr="00AA4E6B">
              <w:rPr>
                <w:rFonts w:eastAsia="標楷體"/>
              </w:rPr>
              <w:t xml:space="preserve"> </w:t>
            </w:r>
            <w:r w:rsidRPr="00AA4E6B">
              <w:rPr>
                <w:rFonts w:eastAsia="標楷體"/>
              </w:rPr>
              <w:t>目</w:t>
            </w:r>
            <w:r w:rsidRPr="00AA4E6B">
              <w:rPr>
                <w:rFonts w:eastAsia="標楷體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0E3679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F0B359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C140B9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80CA37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8451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4AEEE3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F5F85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8460B0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223214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0910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E88E40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49FDD1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F2B12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83C6B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A48B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A75961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0AB30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18253B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FD2038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DDEB1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A8FDEA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C5D0FE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937A79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7265A0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24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87B4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E7F6B7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94A0E3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27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91136E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474996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29</w:t>
            </w: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E01E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0C9E1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31</w:t>
            </w:r>
          </w:p>
        </w:tc>
      </w:tr>
      <w:tr w:rsidR="00FE2BB1" w:rsidRPr="00AA4E6B" w14:paraId="68178CAA" w14:textId="77777777" w:rsidTr="00AA63B0">
        <w:trPr>
          <w:cantSplit/>
          <w:trHeight w:val="360"/>
        </w:trPr>
        <w:tc>
          <w:tcPr>
            <w:tcW w:w="74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F01436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溫</w:t>
            </w:r>
            <w:r w:rsidRPr="00AA4E6B">
              <w:rPr>
                <w:rFonts w:eastAsia="標楷體"/>
              </w:rPr>
              <w:t xml:space="preserve">  </w:t>
            </w:r>
            <w:r w:rsidRPr="00AA4E6B">
              <w:rPr>
                <w:rFonts w:eastAsia="標楷體"/>
              </w:rPr>
              <w:t>度</w:t>
            </w:r>
            <w:r w:rsidRPr="00AA4E6B">
              <w:rPr>
                <w:rFonts w:eastAsia="標楷體"/>
              </w:rPr>
              <w:t xml:space="preserve"> 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83C43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0B97A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C5862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B897F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AB3DC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6E64C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1CB31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0FEEF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F89F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6CBBD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E412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C560A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1A0CC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69493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2BC1A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B07C8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A7347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94B41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CE922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CAB9D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49345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68E9E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E1508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DA30B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8AC94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752A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0A7F3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BE99A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19522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10AF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D8D8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377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2556EFBE" w14:textId="77777777" w:rsidTr="00AA63B0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7C52D0" w14:textId="77777777" w:rsidR="00FE2BB1" w:rsidRPr="00AA4E6B" w:rsidRDefault="00FE2BB1" w:rsidP="004E7F2E">
            <w:pPr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1D57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7499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FFF0E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C9210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0537A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5C6C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17C5D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0CB0A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E0D1D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DE747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274A9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64FCF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484F9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231E5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0B7F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AD707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F86D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A43C7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AFBB8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BAFDC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6377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AAECA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46B33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5717C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39223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24C6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9AF77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158D5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DB2FA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C0ABC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9F5E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D91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469B838F" w14:textId="77777777" w:rsidTr="00AA63B0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1338223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濕</w:t>
            </w:r>
            <w:r w:rsidRPr="00AA4E6B">
              <w:rPr>
                <w:rFonts w:eastAsia="標楷體"/>
              </w:rPr>
              <w:t xml:space="preserve">  </w:t>
            </w:r>
            <w:r w:rsidRPr="00AA4E6B">
              <w:rPr>
                <w:rFonts w:eastAsia="標楷體"/>
              </w:rPr>
              <w:t>度</w:t>
            </w:r>
            <w:r w:rsidRPr="00AA4E6B">
              <w:rPr>
                <w:rFonts w:eastAsia="標楷體"/>
              </w:rPr>
              <w:t xml:space="preserve">      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4874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472BC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6646F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BDEA0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C8802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A834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A624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5A105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30E64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FF902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4B12C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B01B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1E1C5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31A1B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17176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A479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C9AFB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703E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0CA70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6FAA2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DF7D6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D9923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CBD0C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B1538F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37FB7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B67E2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12CFC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B8BEF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829E6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04181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CB3B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8EB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433A09E8" w14:textId="77777777" w:rsidTr="00AA63B0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12E6C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D4F3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44DDC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FCEB3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D97C1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7A850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4D3A8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A10B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F15DD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A9845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465D1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DF54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6767E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0AE5B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1B3F3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4575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6F62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3DF85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6C974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F3E32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5DDB4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3298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4C48D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92B65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6B2DA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45E0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8090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5E831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D802B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EDF06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2BFD1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9A0F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16D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7B422313" w14:textId="77777777" w:rsidTr="00AA63B0">
        <w:trPr>
          <w:cantSplit/>
          <w:trHeight w:val="36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49AD93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動</w:t>
            </w:r>
            <w:r w:rsidRPr="00AA4E6B">
              <w:rPr>
                <w:rFonts w:eastAsia="標楷體"/>
              </w:rPr>
              <w:t xml:space="preserve"> </w:t>
            </w:r>
            <w:r w:rsidRPr="00AA4E6B">
              <w:rPr>
                <w:rFonts w:eastAsia="標楷體"/>
              </w:rPr>
              <w:t>物觀</w:t>
            </w:r>
            <w:r w:rsidRPr="00AA4E6B">
              <w:rPr>
                <w:rFonts w:eastAsia="標楷體"/>
              </w:rPr>
              <w:t xml:space="preserve"> </w:t>
            </w:r>
            <w:r w:rsidRPr="00AA4E6B">
              <w:rPr>
                <w:rFonts w:eastAsia="標楷體"/>
              </w:rPr>
              <w:t>察</w:t>
            </w: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C7F0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上午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F129A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D7887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A274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E27D0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E468E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98AE6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67420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5D627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700C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05262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95CD4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0391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C9FDB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174CB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5FBC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F8636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0A07B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D5B74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E56F3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983C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7226F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4E97B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203A1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60D3E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D249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0D9F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96CC4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27505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426C0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63E0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57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0646A829" w14:textId="77777777" w:rsidTr="00AA63B0">
        <w:trPr>
          <w:cantSplit/>
          <w:trHeight w:val="3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3488D7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168920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下午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23B626E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DFF2D0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616F6B5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A75486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506843B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4AFB375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2881A9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A700B7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7747F1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6B3C6B4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07ED299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06042F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7F5ECC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089491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1DC6A7A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691A0AB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7198A3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9D805E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F66F89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7C5B568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5713502F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AF7FE8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6EB762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21F8C9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0F61EE2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dashed" w:sz="4" w:space="0" w:color="auto"/>
            </w:tcBorders>
            <w:vAlign w:val="center"/>
          </w:tcPr>
          <w:p w14:paraId="3AF916F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0F314A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086C9F2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4A22ED3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nil"/>
              <w:right w:val="double" w:sz="4" w:space="0" w:color="auto"/>
            </w:tcBorders>
            <w:vAlign w:val="center"/>
          </w:tcPr>
          <w:p w14:paraId="38F25B7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44AB9A2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26796078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DF16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異常</w:t>
            </w:r>
            <w:r w:rsidRPr="00AA4E6B">
              <w:rPr>
                <w:rFonts w:eastAsia="標楷體"/>
              </w:rPr>
              <w:t>.</w:t>
            </w:r>
            <w:r w:rsidRPr="00AA4E6B">
              <w:rPr>
                <w:rFonts w:eastAsia="標楷體"/>
              </w:rPr>
              <w:t>死亡動物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11F0D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50BFA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D4F37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8DAE0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9C4B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C849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D73BB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BCC4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789AF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E6B4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C618F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B8E4C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2E9AF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FB31E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B6F5D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01068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652ED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C2728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0740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5FA88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D10C2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CCD89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9ED6B3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9F7EC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035E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B1621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0D17D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59A81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9271B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2160E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8B0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142C441C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976A10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分娩動物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70D582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5FC71C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0A547B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FBC22D2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F90C41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FC0165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7264CA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3580B0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13ABA2E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3A9604F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284A1BC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3E1962A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EEAC96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403D76B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110045E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285F58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828EA4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4B05C0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CC7D8F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69DAE300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D43797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709713A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EDAF16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606C95C6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0BAA92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53F8A11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4492B0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06056BF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14:paraId="190AA45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14:paraId="484F626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7E666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</w:p>
        </w:tc>
      </w:tr>
      <w:tr w:rsidR="00FE2BB1" w:rsidRPr="00AA4E6B" w14:paraId="3AE5DD95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D97DA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換</w:t>
            </w:r>
            <w:r w:rsidRPr="00AA4E6B">
              <w:rPr>
                <w:rFonts w:eastAsia="標楷體"/>
              </w:rPr>
              <w:t>PC</w:t>
            </w:r>
            <w:r w:rsidRPr="00AA4E6B">
              <w:rPr>
                <w:rFonts w:eastAsia="標楷體"/>
              </w:rPr>
              <w:t>盒</w:t>
            </w:r>
          </w:p>
        </w:tc>
        <w:tc>
          <w:tcPr>
            <w:tcW w:w="55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F74A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E1D0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5727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D5947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ADE43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18C7E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BAC6E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6D9D3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34B57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21C34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4D9E8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6DD0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1989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B3D2F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2133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9826F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1C4AB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6B3F1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607C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77E0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FA52D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48F7D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57F47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4AC73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922C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47328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6A853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865C5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912DB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4144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F49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20116DEA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7274B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換鐵蓋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F49DA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0A4E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D1E8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CBFA1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6616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13A1D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34340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BDE87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A8BB58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F105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E3E5A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EEFD8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81228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16398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A01D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15F42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44E5A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2AC47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C07ED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CF0E5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6612C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EAF06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14606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C40F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E2DA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79B1A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A18C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92C22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2FEB8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B4FD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D4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1E186863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B25D7C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換過濾蓋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B92FB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B687F3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2E5EF1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A1264C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B1FAB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CEB399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70BF41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0A032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CAD2E2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D0A40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1315EC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E0F02D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0EDC6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CD3E4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03EEC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9EC760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F79B34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ADE98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89FC34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1267F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12A151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676ED7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80C23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5A7F64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A0A98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994C42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35449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59602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6FCA5F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774E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CBC38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7F079B55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6951BE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消毒籠架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71AD3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0E932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305B9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37A06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12623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4FCCE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746E5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BAEBA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F062C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09593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B030F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52CD4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9A891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8B19D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6B34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B8ECF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67393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0AAE0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C2FB1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2866B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F888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943F7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5460D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15294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D296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89955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32939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555DD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FE450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B908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B3E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61B9F07A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EFEF8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L.F.</w:t>
            </w:r>
            <w:r w:rsidRPr="00AA4E6B">
              <w:rPr>
                <w:rFonts w:eastAsia="標楷體"/>
              </w:rPr>
              <w:t>消毒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E849E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69277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1D0C8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76654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7D3D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5EB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BF709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4EFF0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9EBB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5566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FF7AD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194FE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1AD55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77399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E8CD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2D7A3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B7346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63114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9A251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E80F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F706E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D0D77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E59F6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129B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49BED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2A75B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F3289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687E9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CD7C5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27D76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039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47B8D9D5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4B67B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平台推車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D79B5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6E749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7B18C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732B7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56660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948AB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9B1BA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7F8D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76D39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10A9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51F696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1AFFD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D4AA4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9525D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DA280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3DD2A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C8440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E6090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F4EE3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489C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07700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61FF2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858A7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1E3C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15B6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19A09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3184E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C5AF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F413F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DF16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9E9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624AD525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99054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無菌推車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D72B91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533614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F27A3E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EC8B1B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65B3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F5835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BBF2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D45845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EF2734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3CCF2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5E3974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730758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18E4E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B12423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84139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3EFBA1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C27CC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63A1DF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9C324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415A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B4C27D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3A09EE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FD925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1E3B57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5C0B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2AE29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E69E75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FDD962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2D5447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F250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B403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3AFF5BA8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DFC68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地面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CF297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75A1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B42B7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F52E7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04F6E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7FF98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B95213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28EF8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7A347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B56A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79137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BEC2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CEA78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FDA21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F065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E24EB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F2443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2F5F8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7163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FEA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AD91B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BB8AF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CE369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11F09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6A1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B809A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565F4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90D41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257F3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F8E9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319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56DB8B12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C0D0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水槽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3CACF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C38CD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FFE90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9B9D3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EB219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3A8A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1A7EA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7A11B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0701F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E3EC3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EA321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900E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80413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B528DD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8F14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ED588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6B340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B7AE5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A8D3A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C1AB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2993A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1352D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5E4A7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5B85D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2A049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FFB26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6C228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75CB0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FB46B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43B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F6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6E510D26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30B27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門扇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7FBA4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1ADB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5E4BE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9219C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F3F11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74B44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34049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A1130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64159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DFD9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16E76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B8D1F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C696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45029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22B9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CED85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4F041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5D72F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109B5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242D2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E3FA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04F42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17096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D1A09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9D22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D14A6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20893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3CF28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31D07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6EC0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68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05C9DADE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72665D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調定時器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DCDC57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A1E461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673DFF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663A0A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7210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D5AD4C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0A1717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C8BC62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93D24F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052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23377F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B8E7EB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49F5A7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5D6A7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ACAD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0D3C7E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7A9058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A458AE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8EF3DC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21BE0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284F2D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165983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18E76E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173BF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0080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9203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C8D427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23B1F8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13456A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ED26B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F464B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5A423B2E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DE2435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清點動物隻數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1FC98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8292A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404E3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051CA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9CF0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F7D92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53251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C3588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27CCB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67A8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851D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69283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38577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7F49E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42806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43C6D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2F98B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01AAC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022E8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093E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F756F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CF3AB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C25D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13AAA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85A4F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15DC9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BD40D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6C340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14701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D1F1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F9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044C138E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53711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房內備品補充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7E5B7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87F1B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50111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AD11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8EBD8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9C88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5E867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5A19A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9767B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208C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C8AB5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610C3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F0A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16DA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8DD8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07B54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C121F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F4169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85ED7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2D27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80942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C0076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E93B5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707C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1F83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6B51A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287C6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39B4F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DF517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66E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68C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7AE37401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96D4B9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  <w:sz w:val="20"/>
              </w:rPr>
              <w:t>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6BA88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2C3AE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DC61D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A18E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D4787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1E805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2D6C6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A4A87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E009F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A302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470F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1A5F3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C3788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F2B7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6D93B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C83EB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1B336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90858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5EACD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8603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2FB76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9AF43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9687C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6E42C9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909A3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A052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239D3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52A20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1F44D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15CA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428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20800B62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E6311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AA4E6B">
              <w:rPr>
                <w:rFonts w:eastAsia="標楷體"/>
                <w:sz w:val="20"/>
              </w:rPr>
              <w:t>走廊牆壁天花燈具出風口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F61A6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5F62C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5CF46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18451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2070D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965D0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67C66E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D83B78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25990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6D791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CB3A6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38B589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3D303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2A0F2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317F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0A3FC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3EB81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87C8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3D455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A0AB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9944A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3EC7DE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A71E3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3E5A1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136DB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63D56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FE897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2EB704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3FC89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FEE61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77F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3A440F28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1818B" w14:textId="77777777" w:rsidR="00FE2BB1" w:rsidRPr="00AA4E6B" w:rsidRDefault="00FE2BB1" w:rsidP="004E7F2E">
            <w:pPr>
              <w:jc w:val="center"/>
              <w:rPr>
                <w:rFonts w:eastAsia="標楷體"/>
              </w:rPr>
            </w:pPr>
            <w:r w:rsidRPr="00AA4E6B">
              <w:rPr>
                <w:rFonts w:eastAsia="標楷體"/>
              </w:rPr>
              <w:t>走廊門扇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B13B49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E050CC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2C91AE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81997C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0D6A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496CBD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8159E9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070D66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3DDE9F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5533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13649F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ABF7EC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F6FD5D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06C47E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ED00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450042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CBBEA9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02372F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4AFDDB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CD18D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623F00B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260B5C0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D723F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048B418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5E860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47AEA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F0411D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A2E12E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4988DB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81CF9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04D3F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0BEE0CAE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6515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AA4E6B">
              <w:rPr>
                <w:rFonts w:eastAsia="標楷體"/>
              </w:rPr>
              <w:t>消毒藥水</w:t>
            </w:r>
          </w:p>
        </w:tc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6C42D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4CF4B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54FCC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713DB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59B23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175A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09DE9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AE3D6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7732E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8732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96719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90803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93164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CA249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E99DC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57941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DA2A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8FD95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91707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935B5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25077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9BD2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F9482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52457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F56F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F759A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37507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175F5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B1729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5A02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8A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7639011E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69198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  <w:r w:rsidRPr="00AA4E6B">
              <w:rPr>
                <w:rFonts w:eastAsia="標楷體"/>
                <w:sz w:val="20"/>
              </w:rPr>
              <w:t>換</w:t>
            </w:r>
            <w:r w:rsidRPr="00AA4E6B">
              <w:rPr>
                <w:rFonts w:eastAsia="標楷體"/>
                <w:sz w:val="20"/>
              </w:rPr>
              <w:t>IVC/NuAire</w:t>
            </w:r>
            <w:r w:rsidRPr="00AA4E6B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905DB6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BE426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06304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77CD5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0E7AD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8C14C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05DB6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BDDDD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F49DE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5B93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48692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F6279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5A082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F7856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93F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CA328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00A5E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E87DD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31219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E247F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EFC2B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0DED9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600D5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ECED3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5547AC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AB728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55146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FCCDB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6BFF8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5C98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662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04B08EE7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ECCE05" w14:textId="77777777" w:rsidR="00FE2BB1" w:rsidRPr="00AA4E6B" w:rsidRDefault="00FE2BB1" w:rsidP="004E7F2E">
            <w:pPr>
              <w:rPr>
                <w:rFonts w:eastAsia="標楷體"/>
                <w:sz w:val="20"/>
              </w:rPr>
            </w:pPr>
            <w:r w:rsidRPr="00AA4E6B">
              <w:rPr>
                <w:rFonts w:eastAsia="標楷體"/>
                <w:sz w:val="20"/>
              </w:rPr>
              <w:t>更換</w:t>
            </w:r>
            <w:r w:rsidRPr="00AA4E6B">
              <w:rPr>
                <w:rFonts w:eastAsia="標楷體"/>
                <w:sz w:val="20"/>
              </w:rPr>
              <w:t>L.F.</w:t>
            </w:r>
            <w:r w:rsidRPr="00AA4E6B">
              <w:rPr>
                <w:rFonts w:eastAsia="標楷體"/>
                <w:sz w:val="20"/>
              </w:rPr>
              <w:t>預濾片</w:t>
            </w: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A83B8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FFABB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6B5BE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B09CC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A860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74CCA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C042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98175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C385B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ECBE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1021E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F1400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31633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B7402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2584A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E6B4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47867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FEA29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B0D54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2A46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9A430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098F0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C0B73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41913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DF6A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9D450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6F0DB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6EFBF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7C58A6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5A559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B3EF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E2BB1" w:rsidRPr="00AA4E6B" w14:paraId="48BFE208" w14:textId="77777777" w:rsidTr="00AA63B0">
        <w:trPr>
          <w:cantSplit/>
          <w:trHeight w:val="3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17ABD7" w14:textId="77777777" w:rsidR="00FE2BB1" w:rsidRPr="00AA4E6B" w:rsidRDefault="00FE2BB1" w:rsidP="004E7F2E">
            <w:pPr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28497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967B7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0AA6F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1B3665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AA61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72DC48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798FC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8D5BB3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03A16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452F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FFF0D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C79F3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34719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F5F7C2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EA1C5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0E9A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111C9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81992D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EDE3D86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AFFE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68A3B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15DE9BE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DCE954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F0040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8139B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74F3A7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B43F69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F16ECA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43ED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A55C0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9CB1" w14:textId="77777777" w:rsidR="00FE2BB1" w:rsidRPr="00AA4E6B" w:rsidRDefault="00FE2BB1" w:rsidP="004E7F2E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14:paraId="16B5191A" w14:textId="77777777" w:rsidR="00FE2BB1" w:rsidRPr="00AA4E6B" w:rsidRDefault="00FE2BB1" w:rsidP="00FE2BB1">
      <w:pPr>
        <w:snapToGrid w:val="0"/>
        <w:spacing w:line="240" w:lineRule="atLeast"/>
        <w:rPr>
          <w:rFonts w:eastAsia="標楷體"/>
          <w:sz w:val="20"/>
        </w:rPr>
        <w:sectPr w:rsidR="00FE2BB1" w:rsidRPr="00AA4E6B" w:rsidSect="009F061C">
          <w:pgSz w:w="20639" w:h="14572" w:orient="landscape" w:code="12"/>
          <w:pgMar w:top="567" w:right="567" w:bottom="567" w:left="567" w:header="851" w:footer="851" w:gutter="0"/>
          <w:cols w:space="425"/>
          <w:docGrid w:type="lines" w:linePitch="360"/>
        </w:sectPr>
      </w:pPr>
    </w:p>
    <w:bookmarkEnd w:id="0"/>
    <w:p w14:paraId="6E0F3FC8" w14:textId="77777777" w:rsidR="00666DAB" w:rsidRPr="00AA4E6B" w:rsidRDefault="00666DAB" w:rsidP="004715A9">
      <w:pPr>
        <w:rPr>
          <w:rFonts w:eastAsia="標楷體"/>
        </w:rPr>
      </w:pPr>
    </w:p>
    <w:sectPr w:rsidR="00666DAB" w:rsidRPr="00AA4E6B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4EDD" w14:textId="77777777" w:rsidR="0006100A" w:rsidRDefault="0006100A">
      <w:r>
        <w:separator/>
      </w:r>
    </w:p>
  </w:endnote>
  <w:endnote w:type="continuationSeparator" w:id="0">
    <w:p w14:paraId="46D75095" w14:textId="77777777" w:rsidR="0006100A" w:rsidRDefault="0006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E42AA0" w:rsidRDefault="00E42AA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E42AA0" w:rsidRDefault="00E42AA0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0CD31815" w:rsidR="00E42AA0" w:rsidRDefault="00E42AA0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4E6B">
      <w:rPr>
        <w:rStyle w:val="a4"/>
        <w:noProof/>
      </w:rPr>
      <w:t>8</w:t>
    </w:r>
    <w:r>
      <w:rPr>
        <w:rStyle w:val="a4"/>
      </w:rPr>
      <w:fldChar w:fldCharType="end"/>
    </w:r>
  </w:p>
  <w:p w14:paraId="450B593B" w14:textId="77777777" w:rsidR="00E42AA0" w:rsidRDefault="00E42AA0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C5D6" w14:textId="77777777" w:rsidR="0006100A" w:rsidRDefault="0006100A">
      <w:r>
        <w:separator/>
      </w:r>
    </w:p>
  </w:footnote>
  <w:footnote w:type="continuationSeparator" w:id="0">
    <w:p w14:paraId="126A2DDF" w14:textId="77777777" w:rsidR="0006100A" w:rsidRDefault="0006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45D94"/>
    <w:rsid w:val="0006100A"/>
    <w:rsid w:val="000A0355"/>
    <w:rsid w:val="000F1CEE"/>
    <w:rsid w:val="000F2962"/>
    <w:rsid w:val="001308BC"/>
    <w:rsid w:val="00133D3F"/>
    <w:rsid w:val="001518B6"/>
    <w:rsid w:val="001631F7"/>
    <w:rsid w:val="00195807"/>
    <w:rsid w:val="001B3964"/>
    <w:rsid w:val="001B7F2C"/>
    <w:rsid w:val="001D1396"/>
    <w:rsid w:val="00241FDE"/>
    <w:rsid w:val="00257C32"/>
    <w:rsid w:val="00264158"/>
    <w:rsid w:val="00267A1C"/>
    <w:rsid w:val="002E12C3"/>
    <w:rsid w:val="002F1D66"/>
    <w:rsid w:val="00315B31"/>
    <w:rsid w:val="00325283"/>
    <w:rsid w:val="00333FF7"/>
    <w:rsid w:val="0034239F"/>
    <w:rsid w:val="003523F4"/>
    <w:rsid w:val="00381B42"/>
    <w:rsid w:val="00395F97"/>
    <w:rsid w:val="00397DA1"/>
    <w:rsid w:val="003B25CE"/>
    <w:rsid w:val="003B70E3"/>
    <w:rsid w:val="003C339F"/>
    <w:rsid w:val="003D6A69"/>
    <w:rsid w:val="003E22B5"/>
    <w:rsid w:val="003F02E8"/>
    <w:rsid w:val="004220E1"/>
    <w:rsid w:val="00440A1C"/>
    <w:rsid w:val="00444CB4"/>
    <w:rsid w:val="004603FF"/>
    <w:rsid w:val="004620EB"/>
    <w:rsid w:val="00462A97"/>
    <w:rsid w:val="0046531B"/>
    <w:rsid w:val="004715A9"/>
    <w:rsid w:val="004A4EA2"/>
    <w:rsid w:val="004A67F4"/>
    <w:rsid w:val="004A75FD"/>
    <w:rsid w:val="004C758D"/>
    <w:rsid w:val="004D1F0A"/>
    <w:rsid w:val="004E1F12"/>
    <w:rsid w:val="004E7835"/>
    <w:rsid w:val="004E7F2E"/>
    <w:rsid w:val="004F05BB"/>
    <w:rsid w:val="0053298D"/>
    <w:rsid w:val="00534138"/>
    <w:rsid w:val="005479E4"/>
    <w:rsid w:val="00586B3E"/>
    <w:rsid w:val="00596E57"/>
    <w:rsid w:val="005A2BBB"/>
    <w:rsid w:val="005A2D39"/>
    <w:rsid w:val="005A32AC"/>
    <w:rsid w:val="005B4EBC"/>
    <w:rsid w:val="005F4FF8"/>
    <w:rsid w:val="0062159D"/>
    <w:rsid w:val="006575CF"/>
    <w:rsid w:val="00666DAB"/>
    <w:rsid w:val="00667AD3"/>
    <w:rsid w:val="006871AA"/>
    <w:rsid w:val="006A0859"/>
    <w:rsid w:val="006C60F8"/>
    <w:rsid w:val="006D1666"/>
    <w:rsid w:val="006F5FAC"/>
    <w:rsid w:val="006F7F20"/>
    <w:rsid w:val="0072228A"/>
    <w:rsid w:val="00753463"/>
    <w:rsid w:val="00755AE5"/>
    <w:rsid w:val="007663C3"/>
    <w:rsid w:val="00773B8A"/>
    <w:rsid w:val="007837A4"/>
    <w:rsid w:val="007A7347"/>
    <w:rsid w:val="007B37D2"/>
    <w:rsid w:val="007D1DB1"/>
    <w:rsid w:val="007F2814"/>
    <w:rsid w:val="00864C09"/>
    <w:rsid w:val="00896561"/>
    <w:rsid w:val="008F7683"/>
    <w:rsid w:val="009165C0"/>
    <w:rsid w:val="00935B4F"/>
    <w:rsid w:val="0095544F"/>
    <w:rsid w:val="009560C9"/>
    <w:rsid w:val="009B0EBB"/>
    <w:rsid w:val="009D1DD1"/>
    <w:rsid w:val="009E7AB7"/>
    <w:rsid w:val="009F0549"/>
    <w:rsid w:val="009F061C"/>
    <w:rsid w:val="00A10B58"/>
    <w:rsid w:val="00A150D8"/>
    <w:rsid w:val="00A57518"/>
    <w:rsid w:val="00A66366"/>
    <w:rsid w:val="00A83A79"/>
    <w:rsid w:val="00A95CF2"/>
    <w:rsid w:val="00AA4E6B"/>
    <w:rsid w:val="00AA63B0"/>
    <w:rsid w:val="00AC21B4"/>
    <w:rsid w:val="00AE0544"/>
    <w:rsid w:val="00AE1BF5"/>
    <w:rsid w:val="00AF6E8E"/>
    <w:rsid w:val="00B275D9"/>
    <w:rsid w:val="00B30608"/>
    <w:rsid w:val="00B36A06"/>
    <w:rsid w:val="00B63FB8"/>
    <w:rsid w:val="00B6555C"/>
    <w:rsid w:val="00B8775A"/>
    <w:rsid w:val="00BB19CB"/>
    <w:rsid w:val="00BC4DB0"/>
    <w:rsid w:val="00BE073B"/>
    <w:rsid w:val="00BE4414"/>
    <w:rsid w:val="00BE5418"/>
    <w:rsid w:val="00C269E8"/>
    <w:rsid w:val="00C319B6"/>
    <w:rsid w:val="00C601A6"/>
    <w:rsid w:val="00C8403C"/>
    <w:rsid w:val="00CD6A84"/>
    <w:rsid w:val="00CF1A98"/>
    <w:rsid w:val="00D0223D"/>
    <w:rsid w:val="00D04187"/>
    <w:rsid w:val="00D115DF"/>
    <w:rsid w:val="00D24F55"/>
    <w:rsid w:val="00D27434"/>
    <w:rsid w:val="00D728B1"/>
    <w:rsid w:val="00D778C1"/>
    <w:rsid w:val="00DA210F"/>
    <w:rsid w:val="00DD4CB0"/>
    <w:rsid w:val="00DD5A2E"/>
    <w:rsid w:val="00DE5C9E"/>
    <w:rsid w:val="00DF6A69"/>
    <w:rsid w:val="00E020DA"/>
    <w:rsid w:val="00E209B7"/>
    <w:rsid w:val="00E30551"/>
    <w:rsid w:val="00E36109"/>
    <w:rsid w:val="00E42AA0"/>
    <w:rsid w:val="00E574C6"/>
    <w:rsid w:val="00E65ADD"/>
    <w:rsid w:val="00E70AF4"/>
    <w:rsid w:val="00E805F8"/>
    <w:rsid w:val="00EC192D"/>
    <w:rsid w:val="00ED0F8C"/>
    <w:rsid w:val="00F1093E"/>
    <w:rsid w:val="00F11D11"/>
    <w:rsid w:val="00FA200C"/>
    <w:rsid w:val="00FA5174"/>
    <w:rsid w:val="00FE0716"/>
    <w:rsid w:val="00FE2BB1"/>
    <w:rsid w:val="00FF34A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E2BD3EDF-A914-4DA8-8116-E58E0D5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0">
    <w:name w:val="List Paragraph"/>
    <w:basedOn w:val="a"/>
    <w:uiPriority w:val="34"/>
    <w:qFormat/>
    <w:rsid w:val="004E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4919</Characters>
  <Application>Microsoft Office Word</Application>
  <DocSecurity>0</DocSecurity>
  <Lines>40</Lines>
  <Paragraphs>11</Paragraphs>
  <ScaleCrop>false</ScaleCrop>
  <Company>coa</Company>
  <LinksUpToDate>false</LinksUpToDate>
  <CharactersWithSpaces>5770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6</cp:revision>
  <cp:lastPrinted>2018-07-16T00:47:00Z</cp:lastPrinted>
  <dcterms:created xsi:type="dcterms:W3CDTF">2020-09-07T03:04:00Z</dcterms:created>
  <dcterms:modified xsi:type="dcterms:W3CDTF">2020-10-15T02:31:00Z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