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3757" w14:textId="77777777" w:rsidR="009A4FF7" w:rsidRPr="00C820E0" w:rsidRDefault="009A4FF7" w:rsidP="009A4FF7">
      <w:pPr>
        <w:jc w:val="right"/>
        <w:rPr>
          <w:rFonts w:eastAsia="標楷體"/>
          <w:sz w:val="20"/>
          <w:szCs w:val="20"/>
          <w:u w:val="single"/>
        </w:rPr>
      </w:pPr>
      <w:bookmarkStart w:id="0" w:name="_GoBack"/>
      <w:r w:rsidRPr="00C820E0">
        <w:rPr>
          <w:rFonts w:eastAsia="標楷體"/>
          <w:sz w:val="20"/>
          <w:szCs w:val="20"/>
          <w:u w:val="single"/>
        </w:rPr>
        <w:t>109.9.1</w:t>
      </w:r>
      <w:r w:rsidRPr="00C820E0">
        <w:rPr>
          <w:rFonts w:eastAsia="標楷體"/>
          <w:sz w:val="20"/>
          <w:szCs w:val="20"/>
          <w:u w:val="single"/>
        </w:rPr>
        <w:t>本委員會</w:t>
      </w:r>
      <w:r w:rsidRPr="00C820E0">
        <w:rPr>
          <w:rFonts w:eastAsia="標楷體"/>
          <w:sz w:val="20"/>
          <w:szCs w:val="20"/>
          <w:u w:val="single"/>
        </w:rPr>
        <w:t>109</w:t>
      </w:r>
      <w:r w:rsidRPr="00C820E0">
        <w:rPr>
          <w:rFonts w:eastAsia="標楷體"/>
          <w:sz w:val="20"/>
          <w:szCs w:val="20"/>
          <w:u w:val="single"/>
        </w:rPr>
        <w:t>年度第</w:t>
      </w:r>
      <w:r w:rsidRPr="00C820E0">
        <w:rPr>
          <w:rFonts w:eastAsia="標楷體"/>
          <w:sz w:val="20"/>
          <w:szCs w:val="20"/>
          <w:u w:val="single"/>
        </w:rPr>
        <w:t>3</w:t>
      </w:r>
      <w:r w:rsidRPr="00C820E0">
        <w:rPr>
          <w:rFonts w:eastAsia="標楷體"/>
          <w:sz w:val="20"/>
          <w:szCs w:val="20"/>
          <w:u w:val="single"/>
        </w:rPr>
        <w:t>次會議增修通過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9A4FF7" w:rsidRPr="00C820E0" w14:paraId="489CAA1A" w14:textId="77777777" w:rsidTr="0024518E">
        <w:trPr>
          <w:trHeight w:val="790"/>
        </w:trPr>
        <w:tc>
          <w:tcPr>
            <w:tcW w:w="9667" w:type="dxa"/>
            <w:gridSpan w:val="2"/>
          </w:tcPr>
          <w:p w14:paraId="0F06C499" w14:textId="77777777" w:rsidR="009A4FF7" w:rsidRPr="00C820E0" w:rsidRDefault="009A4FF7" w:rsidP="0024518E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820E0">
              <w:rPr>
                <w:rFonts w:eastAsia="標楷體"/>
                <w:sz w:val="32"/>
                <w:szCs w:val="32"/>
              </w:rPr>
              <w:t>中</w:t>
            </w:r>
            <w:r w:rsidRPr="00C820E0">
              <w:rPr>
                <w:rFonts w:eastAsia="標楷體"/>
                <w:kern w:val="0"/>
                <w:sz w:val="32"/>
                <w:szCs w:val="32"/>
                <w:shd w:val="clear" w:color="auto" w:fill="FFFFFF"/>
              </w:rPr>
              <w:t>國立文化大學</w:t>
            </w:r>
            <w:r w:rsidRPr="00C820E0">
              <w:rPr>
                <w:rFonts w:eastAsia="標楷體"/>
                <w:b/>
                <w:sz w:val="32"/>
                <w:szCs w:val="32"/>
              </w:rPr>
              <w:t>實驗動物照護及使用委員會</w:t>
            </w:r>
          </w:p>
          <w:p w14:paraId="11B0D9B5" w14:textId="3F72542C" w:rsidR="009A4FF7" w:rsidRPr="00C820E0" w:rsidRDefault="00CF1D72" w:rsidP="0024518E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820E0">
              <w:rPr>
                <w:rFonts w:eastAsia="標楷體"/>
                <w:sz w:val="32"/>
                <w:szCs w:val="32"/>
              </w:rPr>
              <w:t>30</w:t>
            </w:r>
            <w:r w:rsidR="009A4FF7" w:rsidRPr="00C820E0">
              <w:rPr>
                <w:rFonts w:eastAsia="標楷體"/>
                <w:sz w:val="32"/>
                <w:szCs w:val="32"/>
              </w:rPr>
              <w:t>-01</w:t>
            </w:r>
            <w:r w:rsidRPr="00C820E0">
              <w:rPr>
                <w:rFonts w:eastAsia="標楷體"/>
                <w:sz w:val="32"/>
              </w:rPr>
              <w:t>緊急應變程序</w:t>
            </w:r>
            <w:r w:rsidR="009A4FF7" w:rsidRPr="00C820E0">
              <w:rPr>
                <w:rFonts w:eastAsia="標楷體"/>
                <w:b/>
                <w:sz w:val="32"/>
                <w:szCs w:val="32"/>
              </w:rPr>
              <w:t>規範</w:t>
            </w:r>
          </w:p>
        </w:tc>
      </w:tr>
      <w:tr w:rsidR="009A4FF7" w:rsidRPr="00C820E0" w14:paraId="63BF71D2" w14:textId="77777777" w:rsidTr="0024518E">
        <w:trPr>
          <w:trHeight w:val="557"/>
        </w:trPr>
        <w:tc>
          <w:tcPr>
            <w:tcW w:w="4698" w:type="dxa"/>
            <w:vAlign w:val="center"/>
          </w:tcPr>
          <w:p w14:paraId="3D368DDF" w14:textId="77777777" w:rsidR="009A4FF7" w:rsidRPr="00C820E0" w:rsidRDefault="009A4FF7" w:rsidP="0024518E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撰寫人：張春梵執行秘書</w:t>
            </w:r>
            <w:r w:rsidRPr="00C820E0">
              <w:rPr>
                <w:rFonts w:eastAsia="標楷體"/>
                <w:sz w:val="16"/>
                <w:szCs w:val="16"/>
              </w:rPr>
              <w:t>(</w:t>
            </w:r>
            <w:r w:rsidRPr="00C820E0">
              <w:rPr>
                <w:rFonts w:eastAsia="標楷體"/>
                <w:sz w:val="16"/>
                <w:szCs w:val="16"/>
              </w:rPr>
              <w:t>依循農委會專案製作範例</w:t>
            </w:r>
            <w:r w:rsidRPr="00C820E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969" w:type="dxa"/>
            <w:vAlign w:val="center"/>
          </w:tcPr>
          <w:p w14:paraId="70ED8976" w14:textId="77777777" w:rsidR="009A4FF7" w:rsidRPr="00C820E0" w:rsidRDefault="009A4FF7" w:rsidP="0024518E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發行日期：</w:t>
            </w:r>
            <w:r w:rsidRPr="00C820E0">
              <w:rPr>
                <w:rFonts w:eastAsia="標楷體"/>
              </w:rPr>
              <w:t>109</w:t>
            </w:r>
            <w:r w:rsidRPr="00C820E0">
              <w:rPr>
                <w:rFonts w:eastAsia="標楷體"/>
              </w:rPr>
              <w:t>年</w:t>
            </w:r>
            <w:r w:rsidRPr="00C820E0">
              <w:rPr>
                <w:rFonts w:eastAsia="標楷體"/>
              </w:rPr>
              <w:t>9</w:t>
            </w:r>
            <w:r w:rsidRPr="00C820E0">
              <w:rPr>
                <w:rFonts w:eastAsia="標楷體"/>
              </w:rPr>
              <w:t>月</w:t>
            </w:r>
            <w:r w:rsidRPr="00C820E0">
              <w:rPr>
                <w:rFonts w:eastAsia="標楷體"/>
              </w:rPr>
              <w:t>1</w:t>
            </w:r>
            <w:r w:rsidRPr="00C820E0">
              <w:rPr>
                <w:rFonts w:eastAsia="標楷體"/>
              </w:rPr>
              <w:t>日</w:t>
            </w:r>
          </w:p>
        </w:tc>
      </w:tr>
      <w:tr w:rsidR="009A4FF7" w:rsidRPr="00C820E0" w14:paraId="69C393C2" w14:textId="77777777" w:rsidTr="0024518E">
        <w:trPr>
          <w:trHeight w:val="596"/>
        </w:trPr>
        <w:tc>
          <w:tcPr>
            <w:tcW w:w="4698" w:type="dxa"/>
            <w:vAlign w:val="center"/>
          </w:tcPr>
          <w:p w14:paraId="427E6C2A" w14:textId="77777777" w:rsidR="009A4FF7" w:rsidRPr="00C820E0" w:rsidRDefault="009A4FF7" w:rsidP="0024518E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核可人</w:t>
            </w:r>
            <w:r w:rsidRPr="00C820E0">
              <w:rPr>
                <w:rFonts w:eastAsia="標楷體"/>
              </w:rPr>
              <w:t>(</w:t>
            </w:r>
            <w:r w:rsidRPr="00C820E0">
              <w:rPr>
                <w:rFonts w:eastAsia="標楷體"/>
              </w:rPr>
              <w:t>主管</w:t>
            </w:r>
            <w:r w:rsidRPr="00C820E0">
              <w:rPr>
                <w:rFonts w:eastAsia="標楷體"/>
              </w:rPr>
              <w:t>)</w:t>
            </w:r>
            <w:r w:rsidRPr="00C820E0">
              <w:rPr>
                <w:rFonts w:eastAsia="標楷體"/>
              </w:rPr>
              <w:t>：羅玲玲召集人</w:t>
            </w:r>
          </w:p>
        </w:tc>
        <w:tc>
          <w:tcPr>
            <w:tcW w:w="4969" w:type="dxa"/>
            <w:vAlign w:val="center"/>
          </w:tcPr>
          <w:p w14:paraId="07087029" w14:textId="6532AF7A" w:rsidR="009A4FF7" w:rsidRPr="00C820E0" w:rsidRDefault="009A4FF7" w:rsidP="00CF1D72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頁次</w:t>
            </w:r>
            <w:r w:rsidRPr="00C820E0">
              <w:rPr>
                <w:rFonts w:eastAsia="標楷體"/>
              </w:rPr>
              <w:t>/</w:t>
            </w:r>
            <w:r w:rsidRPr="00C820E0">
              <w:rPr>
                <w:rFonts w:eastAsia="標楷體"/>
              </w:rPr>
              <w:t>總頁數：</w:t>
            </w:r>
            <w:r w:rsidRPr="00C820E0">
              <w:rPr>
                <w:rFonts w:eastAsia="標楷體"/>
              </w:rPr>
              <w:t xml:space="preserve">        </w:t>
            </w:r>
            <w:r w:rsidRPr="00C820E0">
              <w:rPr>
                <w:rFonts w:eastAsia="標楷體"/>
                <w:sz w:val="28"/>
                <w:szCs w:val="28"/>
              </w:rPr>
              <w:t>P.1/</w:t>
            </w:r>
            <w:r w:rsidR="00CF1D72" w:rsidRPr="00C820E0">
              <w:rPr>
                <w:rFonts w:eastAsia="標楷體"/>
                <w:sz w:val="28"/>
                <w:szCs w:val="28"/>
              </w:rPr>
              <w:t>2</w:t>
            </w:r>
          </w:p>
        </w:tc>
      </w:tr>
    </w:tbl>
    <w:p w14:paraId="0F086288" w14:textId="45F9E5BC" w:rsidR="009A4FF7" w:rsidRPr="00C820E0" w:rsidRDefault="009A4FF7" w:rsidP="009A4FF7">
      <w:pPr>
        <w:rPr>
          <w:rFonts w:eastAsia="標楷體"/>
          <w:sz w:val="20"/>
          <w:szCs w:val="20"/>
        </w:rPr>
      </w:pPr>
      <w:r w:rsidRPr="00C820E0">
        <w:rPr>
          <w:rFonts w:eastAsia="標楷體"/>
          <w:sz w:val="20"/>
          <w:szCs w:val="20"/>
        </w:rPr>
        <w:t>參照：動物房設施標準操作程序：</w:t>
      </w:r>
      <w:r w:rsidR="00CF1D72" w:rsidRPr="00C820E0">
        <w:rPr>
          <w:rFonts w:eastAsia="標楷體"/>
          <w:sz w:val="20"/>
          <w:szCs w:val="20"/>
        </w:rPr>
        <w:t>緊急應變程序</w:t>
      </w:r>
      <w:r w:rsidRPr="00C820E0">
        <w:rPr>
          <w:rFonts w:eastAsia="標楷體"/>
          <w:sz w:val="20"/>
          <w:szCs w:val="20"/>
        </w:rPr>
        <w:t>規範</w:t>
      </w:r>
      <w:r w:rsidRPr="00C820E0">
        <w:rPr>
          <w:rFonts w:eastAsia="標楷體"/>
          <w:sz w:val="20"/>
          <w:szCs w:val="20"/>
        </w:rPr>
        <w:t>(</w:t>
      </w:r>
      <w:r w:rsidRPr="00C820E0">
        <w:rPr>
          <w:rFonts w:eastAsia="標楷體"/>
          <w:sz w:val="20"/>
          <w:szCs w:val="20"/>
        </w:rPr>
        <w:t>範例</w:t>
      </w:r>
      <w:r w:rsidRPr="00C820E0">
        <w:rPr>
          <w:rFonts w:eastAsia="標楷體"/>
          <w:sz w:val="20"/>
          <w:szCs w:val="20"/>
        </w:rPr>
        <w:t>)                     pccu-iacuc</w:t>
      </w:r>
      <w:r w:rsidRPr="00C820E0">
        <w:rPr>
          <w:rFonts w:eastAsia="標楷體"/>
          <w:sz w:val="20"/>
          <w:szCs w:val="20"/>
        </w:rPr>
        <w:t>編號</w:t>
      </w:r>
      <w:r w:rsidR="00CF1D72" w:rsidRPr="00C820E0">
        <w:rPr>
          <w:rFonts w:eastAsia="標楷體"/>
          <w:sz w:val="20"/>
          <w:szCs w:val="20"/>
        </w:rPr>
        <w:t>SOP30</w:t>
      </w:r>
      <w:r w:rsidRPr="00C820E0">
        <w:rPr>
          <w:rFonts w:eastAsia="標楷體"/>
          <w:sz w:val="20"/>
          <w:szCs w:val="20"/>
        </w:rPr>
        <w:t>-01</w:t>
      </w:r>
    </w:p>
    <w:p w14:paraId="4FB8A1D8" w14:textId="77777777" w:rsidR="009A4FF7" w:rsidRPr="00C820E0" w:rsidRDefault="009A4FF7" w:rsidP="009A4FF7">
      <w:pPr>
        <w:rPr>
          <w:rFonts w:eastAsia="標楷體"/>
          <w:sz w:val="20"/>
        </w:rPr>
      </w:pPr>
      <w:r w:rsidRPr="00C820E0">
        <w:rPr>
          <w:rFonts w:eastAsia="標楷體"/>
          <w:sz w:val="20"/>
        </w:rPr>
        <w:t>行政院農業委員會專案計畫</w:t>
      </w:r>
      <w:r w:rsidRPr="00C820E0">
        <w:rPr>
          <w:rFonts w:eastAsia="標楷體"/>
          <w:sz w:val="20"/>
        </w:rPr>
        <w:t xml:space="preserve"> </w:t>
      </w:r>
      <w:r w:rsidRPr="00C820E0">
        <w:rPr>
          <w:rFonts w:eastAsia="標楷體"/>
          <w:sz w:val="20"/>
        </w:rPr>
        <w:t>中華實驗動物學會製作</w:t>
      </w:r>
    </w:p>
    <w:p w14:paraId="002F2C1C" w14:textId="77777777" w:rsidR="001A0FB1" w:rsidRPr="00C820E0" w:rsidRDefault="001A0FB1" w:rsidP="009F061C">
      <w:pPr>
        <w:rPr>
          <w:rFonts w:eastAsia="標楷體"/>
        </w:rPr>
      </w:pPr>
    </w:p>
    <w:p w14:paraId="2D6EF529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一、目的：</w:t>
      </w:r>
    </w:p>
    <w:p w14:paraId="14BFEBF5" w14:textId="77777777" w:rsidR="009F061C" w:rsidRPr="00C820E0" w:rsidRDefault="009F061C" w:rsidP="009F061C">
      <w:pPr>
        <w:pStyle w:val="a6"/>
        <w:ind w:leftChars="226" w:hangingChars="125" w:hanging="300"/>
        <w:rPr>
          <w:rFonts w:ascii="Times New Roman" w:eastAsia="標楷體" w:hAnsi="Times New Roman"/>
        </w:rPr>
      </w:pPr>
      <w:r w:rsidRPr="00C820E0">
        <w:rPr>
          <w:rFonts w:ascii="Times New Roman" w:eastAsia="標楷體" w:hAnsi="Times New Roman"/>
        </w:rPr>
        <w:t>制定動物房緊急應變程序，以應付特殊急難之狀況。</w:t>
      </w:r>
    </w:p>
    <w:p w14:paraId="21CBC31D" w14:textId="77777777" w:rsidR="009F061C" w:rsidRPr="00C820E0" w:rsidRDefault="009F061C" w:rsidP="009F061C">
      <w:pPr>
        <w:pStyle w:val="a6"/>
        <w:rPr>
          <w:rFonts w:ascii="Times New Roman" w:eastAsia="標楷體" w:hAnsi="Times New Roman"/>
        </w:rPr>
      </w:pPr>
    </w:p>
    <w:p w14:paraId="2108F05A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二、適用範圍：</w:t>
      </w:r>
    </w:p>
    <w:p w14:paraId="6EF964BD" w14:textId="77777777" w:rsidR="009F061C" w:rsidRPr="00C820E0" w:rsidRDefault="009F061C" w:rsidP="009F061C">
      <w:pPr>
        <w:ind w:left="480" w:firstLineChars="25" w:firstLine="60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一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動物房工作人員</w:t>
      </w:r>
    </w:p>
    <w:p w14:paraId="709AA1C4" w14:textId="77777777" w:rsidR="009F061C" w:rsidRPr="00C820E0" w:rsidRDefault="009F061C" w:rsidP="009F061C">
      <w:pPr>
        <w:ind w:left="480" w:firstLineChars="25" w:firstLine="60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二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進行動物實驗之研究人員</w:t>
      </w:r>
    </w:p>
    <w:p w14:paraId="773CC6D3" w14:textId="77777777" w:rsidR="009F061C" w:rsidRPr="00C820E0" w:rsidRDefault="009F061C" w:rsidP="009F061C">
      <w:pPr>
        <w:ind w:left="570"/>
        <w:rPr>
          <w:rFonts w:eastAsia="標楷體"/>
        </w:rPr>
      </w:pPr>
    </w:p>
    <w:p w14:paraId="71A478C5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三、程序：</w:t>
      </w:r>
    </w:p>
    <w:p w14:paraId="4DBA21F7" w14:textId="77777777" w:rsidR="009F061C" w:rsidRPr="00C820E0" w:rsidRDefault="009F061C" w:rsidP="009F061C">
      <w:pPr>
        <w:ind w:leftChars="200" w:left="960" w:hangingChars="200" w:hanging="480"/>
        <w:jc w:val="both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一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制定緊急應變程序，使動物房工作人員及使用動物房之實驗人員皆知悉。</w:t>
      </w:r>
    </w:p>
    <w:p w14:paraId="78B5D911" w14:textId="77777777" w:rsidR="009F061C" w:rsidRPr="00C820E0" w:rsidRDefault="009F061C" w:rsidP="009F061C">
      <w:pPr>
        <w:ind w:left="480"/>
        <w:jc w:val="both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二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訓練動物房新進工作人員，使其明瞭緊急應變程序及應注意事項。</w:t>
      </w:r>
    </w:p>
    <w:p w14:paraId="7355674B" w14:textId="77777777" w:rsidR="009F061C" w:rsidRPr="00C820E0" w:rsidRDefault="009F061C" w:rsidP="009F061C">
      <w:pPr>
        <w:ind w:firstLineChars="200" w:firstLine="480"/>
        <w:jc w:val="both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三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火災：</w:t>
      </w:r>
    </w:p>
    <w:p w14:paraId="2E68ADD8" w14:textId="77777777" w:rsidR="009F061C" w:rsidRPr="00C820E0" w:rsidRDefault="009F061C" w:rsidP="009E7AB7">
      <w:pPr>
        <w:numPr>
          <w:ilvl w:val="0"/>
          <w:numId w:val="20"/>
        </w:numPr>
        <w:jc w:val="both"/>
        <w:rPr>
          <w:rFonts w:eastAsia="標楷體"/>
        </w:rPr>
      </w:pPr>
      <w:r w:rsidRPr="00C820E0">
        <w:rPr>
          <w:rFonts w:eastAsia="標楷體"/>
        </w:rPr>
        <w:t>訓練動物房工作人員及使用動物房之實驗人員每年</w:t>
      </w:r>
      <w:r w:rsidRPr="00C820E0">
        <w:rPr>
          <w:rFonts w:eastAsia="標楷體"/>
          <w:u w:val="single"/>
        </w:rPr>
        <w:t xml:space="preserve"> (</w:t>
      </w:r>
      <w:r w:rsidRPr="00C820E0">
        <w:rPr>
          <w:rFonts w:eastAsia="標楷體"/>
          <w:u w:val="single"/>
        </w:rPr>
        <w:t>一</w:t>
      </w:r>
      <w:r w:rsidRPr="00C820E0">
        <w:rPr>
          <w:rFonts w:eastAsia="標楷體"/>
          <w:u w:val="single"/>
        </w:rPr>
        <w:t xml:space="preserve">) </w:t>
      </w:r>
      <w:r w:rsidRPr="00C820E0">
        <w:rPr>
          <w:rFonts w:eastAsia="標楷體"/>
        </w:rPr>
        <w:t>次，以明瞭</w:t>
      </w:r>
    </w:p>
    <w:p w14:paraId="00E20C38" w14:textId="77777777" w:rsidR="009F061C" w:rsidRPr="00C820E0" w:rsidRDefault="009F061C" w:rsidP="009F061C">
      <w:pPr>
        <w:tabs>
          <w:tab w:val="num" w:pos="1620"/>
        </w:tabs>
        <w:ind w:leftChars="394" w:left="946" w:firstLineChars="130" w:firstLine="312"/>
        <w:jc w:val="both"/>
        <w:rPr>
          <w:rFonts w:eastAsia="標楷體"/>
        </w:rPr>
      </w:pPr>
      <w:r w:rsidRPr="00C820E0">
        <w:rPr>
          <w:rFonts w:eastAsia="標楷體"/>
        </w:rPr>
        <w:t>緊急逃生路線及防火器材之位置及其正確使用方法。</w:t>
      </w:r>
    </w:p>
    <w:p w14:paraId="7AFB5E29" w14:textId="77777777" w:rsidR="009F061C" w:rsidRPr="00C820E0" w:rsidRDefault="009F061C" w:rsidP="009E7AB7">
      <w:pPr>
        <w:numPr>
          <w:ilvl w:val="0"/>
          <w:numId w:val="20"/>
        </w:numPr>
        <w:jc w:val="both"/>
        <w:rPr>
          <w:rFonts w:eastAsia="標楷體"/>
        </w:rPr>
      </w:pPr>
      <w:r w:rsidRPr="00C820E0">
        <w:rPr>
          <w:rFonts w:eastAsia="標楷體"/>
        </w:rPr>
        <w:t>火災警報鈴響起時，相關人員應儘速查明原因及事故地點，以應變</w:t>
      </w:r>
    </w:p>
    <w:p w14:paraId="18585657" w14:textId="77777777" w:rsidR="009F061C" w:rsidRPr="00C820E0" w:rsidRDefault="009F061C" w:rsidP="009F061C">
      <w:pPr>
        <w:ind w:leftChars="394" w:left="946" w:firstLineChars="130" w:firstLine="312"/>
        <w:jc w:val="both"/>
        <w:rPr>
          <w:rFonts w:eastAsia="標楷體"/>
        </w:rPr>
      </w:pPr>
      <w:r w:rsidRPr="00C820E0">
        <w:rPr>
          <w:rFonts w:eastAsia="標楷體"/>
        </w:rPr>
        <w:t>之。</w:t>
      </w:r>
      <w:r w:rsidRPr="00C820E0">
        <w:rPr>
          <w:rFonts w:eastAsia="標楷體"/>
        </w:rPr>
        <w:t xml:space="preserve"> </w:t>
      </w:r>
    </w:p>
    <w:p w14:paraId="0FF507F9" w14:textId="77777777" w:rsidR="009F061C" w:rsidRPr="00C820E0" w:rsidRDefault="009F061C" w:rsidP="009E7AB7">
      <w:pPr>
        <w:numPr>
          <w:ilvl w:val="0"/>
          <w:numId w:val="20"/>
        </w:numPr>
        <w:jc w:val="both"/>
        <w:rPr>
          <w:rFonts w:eastAsia="標楷體"/>
        </w:rPr>
      </w:pPr>
      <w:r w:rsidRPr="00C820E0">
        <w:rPr>
          <w:rFonts w:eastAsia="標楷體"/>
        </w:rPr>
        <w:t>發現火災時，相關人員應儘速滅火，其餘人員則依循緊急逃生路線逃生。若火勢過大，應啟動消防栓上的手動發信機按鈕，並以電話聯絡或廣播方式發佈火災消息，</w:t>
      </w:r>
      <w:r w:rsidRPr="00C820E0">
        <w:rPr>
          <w:rFonts w:eastAsia="標楷體"/>
        </w:rPr>
        <w:t xml:space="preserve"> </w:t>
      </w:r>
      <w:r w:rsidRPr="00C820E0">
        <w:rPr>
          <w:rFonts w:eastAsia="標楷體"/>
        </w:rPr>
        <w:t>所有人員依循緊急逃生路線逃生。</w:t>
      </w:r>
      <w:r w:rsidRPr="00C820E0">
        <w:rPr>
          <w:rFonts w:eastAsia="標楷體"/>
        </w:rPr>
        <w:t xml:space="preserve">  </w:t>
      </w:r>
    </w:p>
    <w:p w14:paraId="463F900F" w14:textId="77777777" w:rsidR="009F061C" w:rsidRPr="00C820E0" w:rsidRDefault="009F061C" w:rsidP="009E7AB7">
      <w:pPr>
        <w:numPr>
          <w:ilvl w:val="0"/>
          <w:numId w:val="20"/>
        </w:numPr>
        <w:tabs>
          <w:tab w:val="num" w:pos="1620"/>
        </w:tabs>
        <w:jc w:val="both"/>
        <w:rPr>
          <w:rFonts w:eastAsia="標楷體"/>
        </w:rPr>
      </w:pPr>
      <w:r w:rsidRPr="00C820E0">
        <w:rPr>
          <w:rFonts w:eastAsia="標楷體"/>
        </w:rPr>
        <w:t>若火警或濃煙僅限於小部份區域，需要將動物撤出時，以不傷害人員健康及安全之原則為之。可將動物移至走廊或其他無災害區域，並立即通知動物房人員或消防相關人員。</w:t>
      </w:r>
    </w:p>
    <w:p w14:paraId="0F86568F" w14:textId="77777777" w:rsidR="009F061C" w:rsidRPr="00C820E0" w:rsidRDefault="009F061C" w:rsidP="009E7AB7">
      <w:pPr>
        <w:numPr>
          <w:ilvl w:val="0"/>
          <w:numId w:val="20"/>
        </w:numPr>
        <w:jc w:val="both"/>
        <w:rPr>
          <w:rFonts w:eastAsia="標楷體"/>
        </w:rPr>
      </w:pPr>
      <w:r w:rsidRPr="00C820E0">
        <w:rPr>
          <w:rFonts w:eastAsia="標楷體"/>
        </w:rPr>
        <w:t>火災時，以動物房工作人員之逃生為第一優先，再則為犬、貓等大</w:t>
      </w:r>
    </w:p>
    <w:p w14:paraId="2FB36DE3" w14:textId="77777777" w:rsidR="009F061C" w:rsidRPr="00C820E0" w:rsidRDefault="009F061C" w:rsidP="009F061C">
      <w:pPr>
        <w:ind w:leftChars="394" w:left="946" w:firstLineChars="130" w:firstLine="312"/>
        <w:jc w:val="both"/>
        <w:rPr>
          <w:rFonts w:eastAsia="標楷體"/>
        </w:rPr>
      </w:pPr>
      <w:r w:rsidRPr="00C820E0">
        <w:rPr>
          <w:rFonts w:eastAsia="標楷體"/>
        </w:rPr>
        <w:t>型動物之釋放。凡經濃煙嚴重嗆傷之動物，皆以安樂死處置。</w:t>
      </w:r>
    </w:p>
    <w:p w14:paraId="118B7150" w14:textId="77777777" w:rsidR="009F061C" w:rsidRPr="00C820E0" w:rsidRDefault="009F061C" w:rsidP="009F061C">
      <w:pPr>
        <w:ind w:firstLineChars="200" w:firstLine="480"/>
        <w:jc w:val="both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四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地震：注意人員及動物之逃生，以人員之逃生為第一優先。</w:t>
      </w:r>
    </w:p>
    <w:p w14:paraId="2D86C75B" w14:textId="77777777" w:rsidR="009F061C" w:rsidRPr="00C820E0" w:rsidRDefault="009F061C" w:rsidP="009F061C">
      <w:pPr>
        <w:ind w:firstLineChars="200" w:firstLine="480"/>
        <w:jc w:val="both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五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水災：動物房設施外圍若發生水災，則設法阻止浸水或排除滲水或移</w:t>
      </w:r>
    </w:p>
    <w:p w14:paraId="269AB7DD" w14:textId="77777777" w:rsidR="009F061C" w:rsidRPr="00C820E0" w:rsidRDefault="009F061C" w:rsidP="009F061C">
      <w:pPr>
        <w:ind w:firstLineChars="400" w:firstLine="960"/>
        <w:jc w:val="both"/>
        <w:rPr>
          <w:rFonts w:eastAsia="標楷體"/>
        </w:rPr>
      </w:pPr>
      <w:r w:rsidRPr="00C820E0">
        <w:rPr>
          <w:rFonts w:eastAsia="標楷體"/>
        </w:rPr>
        <w:t>動動物籠具，以免動物遭受淹水之虞；若情況嚴重，須注意人員及動物</w:t>
      </w:r>
    </w:p>
    <w:p w14:paraId="188C6FE8" w14:textId="77777777" w:rsidR="009F061C" w:rsidRPr="00C820E0" w:rsidRDefault="009F061C" w:rsidP="009F061C">
      <w:pPr>
        <w:ind w:firstLineChars="400" w:firstLine="960"/>
        <w:jc w:val="both"/>
        <w:rPr>
          <w:rFonts w:eastAsia="標楷體"/>
        </w:rPr>
      </w:pPr>
      <w:r w:rsidRPr="00C820E0">
        <w:rPr>
          <w:rFonts w:eastAsia="標楷體"/>
        </w:rPr>
        <w:t>之逃生，仍以人員之逃生為第一優先。</w:t>
      </w:r>
    </w:p>
    <w:p w14:paraId="5EADC9DB" w14:textId="77777777" w:rsidR="009F061C" w:rsidRPr="00C820E0" w:rsidRDefault="009F061C" w:rsidP="009F061C">
      <w:pPr>
        <w:tabs>
          <w:tab w:val="num" w:pos="900"/>
        </w:tabs>
        <w:ind w:firstLineChars="200" w:firstLine="480"/>
        <w:jc w:val="both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六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停電：停電後，緊急照明燈應自動開啟，並由緊急發電機接手發電，</w:t>
      </w:r>
    </w:p>
    <w:p w14:paraId="4C25C7B3" w14:textId="77777777" w:rsidR="009F061C" w:rsidRPr="00C820E0" w:rsidRDefault="009F061C" w:rsidP="009F061C">
      <w:pPr>
        <w:tabs>
          <w:tab w:val="num" w:pos="900"/>
        </w:tabs>
        <w:ind w:firstLineChars="400" w:firstLine="960"/>
        <w:jc w:val="both"/>
        <w:rPr>
          <w:rFonts w:eastAsia="標楷體"/>
        </w:rPr>
      </w:pPr>
      <w:r w:rsidRPr="00C820E0">
        <w:rPr>
          <w:rFonts w:eastAsia="標楷體"/>
        </w:rPr>
        <w:t>以維持動物房設施部分空調及送風。</w:t>
      </w:r>
      <w:r w:rsidRPr="00C820E0">
        <w:rPr>
          <w:rFonts w:eastAsia="標楷體"/>
        </w:rPr>
        <w:t>(</w:t>
      </w:r>
      <w:r w:rsidRPr="00C820E0">
        <w:rPr>
          <w:rFonts w:eastAsia="標楷體"/>
        </w:rPr>
        <w:t>若沒有緊急發電設備，則由值班</w:t>
      </w:r>
    </w:p>
    <w:p w14:paraId="606B0281" w14:textId="77777777" w:rsidR="009F061C" w:rsidRPr="00C820E0" w:rsidRDefault="009F061C" w:rsidP="009F061C">
      <w:pPr>
        <w:tabs>
          <w:tab w:val="num" w:pos="900"/>
        </w:tabs>
        <w:ind w:firstLineChars="400" w:firstLine="960"/>
        <w:jc w:val="both"/>
        <w:rPr>
          <w:rFonts w:eastAsia="標楷體"/>
        </w:rPr>
        <w:sectPr w:rsidR="009F061C" w:rsidRPr="00C820E0" w:rsidSect="009F061C">
          <w:footerReference w:type="even" r:id="rId7"/>
          <w:footerReference w:type="default" r:id="rId8"/>
          <w:pgSz w:w="11906" w:h="16838"/>
          <w:pgMar w:top="1440" w:right="1134" w:bottom="720" w:left="1134" w:header="851" w:footer="851" w:gutter="0"/>
          <w:cols w:space="425"/>
          <w:docGrid w:type="lines" w:linePitch="360"/>
        </w:sectPr>
      </w:pPr>
    </w:p>
    <w:p w14:paraId="4F41E71E" w14:textId="77777777" w:rsidR="00CF1D72" w:rsidRPr="00C820E0" w:rsidRDefault="00CF1D72" w:rsidP="00CF1D72">
      <w:pPr>
        <w:jc w:val="right"/>
        <w:rPr>
          <w:rFonts w:eastAsia="標楷體"/>
          <w:sz w:val="20"/>
          <w:szCs w:val="20"/>
          <w:u w:val="single"/>
        </w:rPr>
      </w:pPr>
      <w:r w:rsidRPr="00C820E0">
        <w:rPr>
          <w:rFonts w:eastAsia="標楷體"/>
          <w:sz w:val="20"/>
          <w:szCs w:val="20"/>
          <w:u w:val="single"/>
        </w:rPr>
        <w:lastRenderedPageBreak/>
        <w:t>109.9.1</w:t>
      </w:r>
      <w:r w:rsidRPr="00C820E0">
        <w:rPr>
          <w:rFonts w:eastAsia="標楷體"/>
          <w:sz w:val="20"/>
          <w:szCs w:val="20"/>
          <w:u w:val="single"/>
        </w:rPr>
        <w:t>本委員會</w:t>
      </w:r>
      <w:r w:rsidRPr="00C820E0">
        <w:rPr>
          <w:rFonts w:eastAsia="標楷體"/>
          <w:sz w:val="20"/>
          <w:szCs w:val="20"/>
          <w:u w:val="single"/>
        </w:rPr>
        <w:t>109</w:t>
      </w:r>
      <w:r w:rsidRPr="00C820E0">
        <w:rPr>
          <w:rFonts w:eastAsia="標楷體"/>
          <w:sz w:val="20"/>
          <w:szCs w:val="20"/>
          <w:u w:val="single"/>
        </w:rPr>
        <w:t>年度第</w:t>
      </w:r>
      <w:r w:rsidRPr="00C820E0">
        <w:rPr>
          <w:rFonts w:eastAsia="標楷體"/>
          <w:sz w:val="20"/>
          <w:szCs w:val="20"/>
          <w:u w:val="single"/>
        </w:rPr>
        <w:t>3</w:t>
      </w:r>
      <w:r w:rsidRPr="00C820E0">
        <w:rPr>
          <w:rFonts w:eastAsia="標楷體"/>
          <w:sz w:val="20"/>
          <w:szCs w:val="20"/>
          <w:u w:val="single"/>
        </w:rPr>
        <w:t>次會議增修通過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CF1D72" w:rsidRPr="00C820E0" w14:paraId="0D4F317A" w14:textId="77777777" w:rsidTr="001E05D3">
        <w:trPr>
          <w:trHeight w:val="790"/>
        </w:trPr>
        <w:tc>
          <w:tcPr>
            <w:tcW w:w="9667" w:type="dxa"/>
            <w:gridSpan w:val="2"/>
          </w:tcPr>
          <w:p w14:paraId="2E4C47B6" w14:textId="77777777" w:rsidR="00CF1D72" w:rsidRPr="00C820E0" w:rsidRDefault="00CF1D72" w:rsidP="001E05D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820E0">
              <w:rPr>
                <w:rFonts w:eastAsia="標楷體"/>
                <w:sz w:val="32"/>
                <w:szCs w:val="32"/>
              </w:rPr>
              <w:t>中</w:t>
            </w:r>
            <w:r w:rsidRPr="00C820E0">
              <w:rPr>
                <w:rFonts w:eastAsia="標楷體"/>
                <w:kern w:val="0"/>
                <w:sz w:val="32"/>
                <w:szCs w:val="32"/>
                <w:shd w:val="clear" w:color="auto" w:fill="FFFFFF"/>
              </w:rPr>
              <w:t>國立文化大學</w:t>
            </w:r>
            <w:r w:rsidRPr="00C820E0">
              <w:rPr>
                <w:rFonts w:eastAsia="標楷體"/>
                <w:b/>
                <w:sz w:val="32"/>
                <w:szCs w:val="32"/>
              </w:rPr>
              <w:t>實驗動物照護及使用委員會</w:t>
            </w:r>
          </w:p>
          <w:p w14:paraId="3F67D47A" w14:textId="77777777" w:rsidR="00CF1D72" w:rsidRPr="00C820E0" w:rsidRDefault="00CF1D72" w:rsidP="001E05D3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820E0">
              <w:rPr>
                <w:rFonts w:eastAsia="標楷體"/>
                <w:sz w:val="32"/>
                <w:szCs w:val="32"/>
              </w:rPr>
              <w:t>30-01</w:t>
            </w:r>
            <w:r w:rsidRPr="00C820E0">
              <w:rPr>
                <w:rFonts w:eastAsia="標楷體"/>
                <w:sz w:val="32"/>
              </w:rPr>
              <w:t>緊急應變程序</w:t>
            </w:r>
            <w:r w:rsidRPr="00C820E0">
              <w:rPr>
                <w:rFonts w:eastAsia="標楷體"/>
                <w:b/>
                <w:sz w:val="32"/>
                <w:szCs w:val="32"/>
              </w:rPr>
              <w:t>規範</w:t>
            </w:r>
          </w:p>
        </w:tc>
      </w:tr>
      <w:tr w:rsidR="00CF1D72" w:rsidRPr="00C820E0" w14:paraId="40575105" w14:textId="77777777" w:rsidTr="001E05D3">
        <w:trPr>
          <w:trHeight w:val="557"/>
        </w:trPr>
        <w:tc>
          <w:tcPr>
            <w:tcW w:w="4698" w:type="dxa"/>
            <w:vAlign w:val="center"/>
          </w:tcPr>
          <w:p w14:paraId="3229D10A" w14:textId="77777777" w:rsidR="00CF1D72" w:rsidRPr="00C820E0" w:rsidRDefault="00CF1D72" w:rsidP="001E05D3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撰寫人：張春梵執行秘書</w:t>
            </w:r>
            <w:r w:rsidRPr="00C820E0">
              <w:rPr>
                <w:rFonts w:eastAsia="標楷體"/>
                <w:sz w:val="16"/>
                <w:szCs w:val="16"/>
              </w:rPr>
              <w:t>(</w:t>
            </w:r>
            <w:r w:rsidRPr="00C820E0">
              <w:rPr>
                <w:rFonts w:eastAsia="標楷體"/>
                <w:sz w:val="16"/>
                <w:szCs w:val="16"/>
              </w:rPr>
              <w:t>依循農委會專案製作範例</w:t>
            </w:r>
            <w:r w:rsidRPr="00C820E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969" w:type="dxa"/>
            <w:vAlign w:val="center"/>
          </w:tcPr>
          <w:p w14:paraId="09453D8F" w14:textId="77777777" w:rsidR="00CF1D72" w:rsidRPr="00C820E0" w:rsidRDefault="00CF1D72" w:rsidP="001E05D3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發行日期：</w:t>
            </w:r>
            <w:r w:rsidRPr="00C820E0">
              <w:rPr>
                <w:rFonts w:eastAsia="標楷體"/>
              </w:rPr>
              <w:t>109</w:t>
            </w:r>
            <w:r w:rsidRPr="00C820E0">
              <w:rPr>
                <w:rFonts w:eastAsia="標楷體"/>
              </w:rPr>
              <w:t>年</w:t>
            </w:r>
            <w:r w:rsidRPr="00C820E0">
              <w:rPr>
                <w:rFonts w:eastAsia="標楷體"/>
              </w:rPr>
              <w:t>9</w:t>
            </w:r>
            <w:r w:rsidRPr="00C820E0">
              <w:rPr>
                <w:rFonts w:eastAsia="標楷體"/>
              </w:rPr>
              <w:t>月</w:t>
            </w:r>
            <w:r w:rsidRPr="00C820E0">
              <w:rPr>
                <w:rFonts w:eastAsia="標楷體"/>
              </w:rPr>
              <w:t>1</w:t>
            </w:r>
            <w:r w:rsidRPr="00C820E0">
              <w:rPr>
                <w:rFonts w:eastAsia="標楷體"/>
              </w:rPr>
              <w:t>日</w:t>
            </w:r>
          </w:p>
        </w:tc>
      </w:tr>
      <w:tr w:rsidR="00CF1D72" w:rsidRPr="00C820E0" w14:paraId="601969A5" w14:textId="77777777" w:rsidTr="001E05D3">
        <w:trPr>
          <w:trHeight w:val="596"/>
        </w:trPr>
        <w:tc>
          <w:tcPr>
            <w:tcW w:w="4698" w:type="dxa"/>
            <w:vAlign w:val="center"/>
          </w:tcPr>
          <w:p w14:paraId="70CBFDE3" w14:textId="77777777" w:rsidR="00CF1D72" w:rsidRPr="00C820E0" w:rsidRDefault="00CF1D72" w:rsidP="001E05D3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核可人</w:t>
            </w:r>
            <w:r w:rsidRPr="00C820E0">
              <w:rPr>
                <w:rFonts w:eastAsia="標楷體"/>
              </w:rPr>
              <w:t>(</w:t>
            </w:r>
            <w:r w:rsidRPr="00C820E0">
              <w:rPr>
                <w:rFonts w:eastAsia="標楷體"/>
              </w:rPr>
              <w:t>主管</w:t>
            </w:r>
            <w:r w:rsidRPr="00C820E0">
              <w:rPr>
                <w:rFonts w:eastAsia="標楷體"/>
              </w:rPr>
              <w:t>)</w:t>
            </w:r>
            <w:r w:rsidRPr="00C820E0">
              <w:rPr>
                <w:rFonts w:eastAsia="標楷體"/>
              </w:rPr>
              <w:t>：羅玲玲召集人</w:t>
            </w:r>
          </w:p>
        </w:tc>
        <w:tc>
          <w:tcPr>
            <w:tcW w:w="4969" w:type="dxa"/>
            <w:vAlign w:val="center"/>
          </w:tcPr>
          <w:p w14:paraId="5CD7DBD5" w14:textId="5C5409C2" w:rsidR="00CF1D72" w:rsidRPr="00C820E0" w:rsidRDefault="00CF1D72" w:rsidP="00CF1D72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頁次</w:t>
            </w:r>
            <w:r w:rsidRPr="00C820E0">
              <w:rPr>
                <w:rFonts w:eastAsia="標楷體"/>
              </w:rPr>
              <w:t>/</w:t>
            </w:r>
            <w:r w:rsidRPr="00C820E0">
              <w:rPr>
                <w:rFonts w:eastAsia="標楷體"/>
              </w:rPr>
              <w:t>總頁數：</w:t>
            </w:r>
            <w:r w:rsidRPr="00C820E0">
              <w:rPr>
                <w:rFonts w:eastAsia="標楷體"/>
              </w:rPr>
              <w:t xml:space="preserve">        </w:t>
            </w:r>
            <w:r w:rsidRPr="00C820E0">
              <w:rPr>
                <w:rFonts w:eastAsia="標楷體"/>
                <w:sz w:val="28"/>
                <w:szCs w:val="28"/>
              </w:rPr>
              <w:t>P.2/2</w:t>
            </w:r>
          </w:p>
        </w:tc>
      </w:tr>
    </w:tbl>
    <w:p w14:paraId="49F6D507" w14:textId="77777777" w:rsidR="00CF1D72" w:rsidRPr="00C820E0" w:rsidRDefault="00CF1D72" w:rsidP="00CF1D72">
      <w:pPr>
        <w:rPr>
          <w:rFonts w:eastAsia="標楷體"/>
          <w:sz w:val="20"/>
          <w:szCs w:val="20"/>
        </w:rPr>
      </w:pPr>
      <w:r w:rsidRPr="00C820E0">
        <w:rPr>
          <w:rFonts w:eastAsia="標楷體"/>
          <w:sz w:val="20"/>
          <w:szCs w:val="20"/>
        </w:rPr>
        <w:t>參照：動物房設施標準操作程序：緊急應變程序規範</w:t>
      </w:r>
      <w:r w:rsidRPr="00C820E0">
        <w:rPr>
          <w:rFonts w:eastAsia="標楷體"/>
          <w:sz w:val="20"/>
          <w:szCs w:val="20"/>
        </w:rPr>
        <w:t>(</w:t>
      </w:r>
      <w:r w:rsidRPr="00C820E0">
        <w:rPr>
          <w:rFonts w:eastAsia="標楷體"/>
          <w:sz w:val="20"/>
          <w:szCs w:val="20"/>
        </w:rPr>
        <w:t>範例</w:t>
      </w:r>
      <w:r w:rsidRPr="00C820E0">
        <w:rPr>
          <w:rFonts w:eastAsia="標楷體"/>
          <w:sz w:val="20"/>
          <w:szCs w:val="20"/>
        </w:rPr>
        <w:t>)                     pccu-iacuc</w:t>
      </w:r>
      <w:r w:rsidRPr="00C820E0">
        <w:rPr>
          <w:rFonts w:eastAsia="標楷體"/>
          <w:sz w:val="20"/>
          <w:szCs w:val="20"/>
        </w:rPr>
        <w:t>編號</w:t>
      </w:r>
      <w:r w:rsidRPr="00C820E0">
        <w:rPr>
          <w:rFonts w:eastAsia="標楷體"/>
          <w:sz w:val="20"/>
          <w:szCs w:val="20"/>
        </w:rPr>
        <w:t>SOP30-01</w:t>
      </w:r>
    </w:p>
    <w:p w14:paraId="1D575193" w14:textId="77777777" w:rsidR="00CF1D72" w:rsidRPr="00C820E0" w:rsidRDefault="00CF1D72" w:rsidP="00CF1D72">
      <w:pPr>
        <w:rPr>
          <w:rFonts w:eastAsia="標楷體"/>
          <w:sz w:val="20"/>
        </w:rPr>
      </w:pPr>
      <w:r w:rsidRPr="00C820E0">
        <w:rPr>
          <w:rFonts w:eastAsia="標楷體"/>
          <w:sz w:val="20"/>
        </w:rPr>
        <w:t>行政院農業委員會專案計畫</w:t>
      </w:r>
      <w:r w:rsidRPr="00C820E0">
        <w:rPr>
          <w:rFonts w:eastAsia="標楷體"/>
          <w:sz w:val="20"/>
        </w:rPr>
        <w:t xml:space="preserve"> </w:t>
      </w:r>
      <w:r w:rsidRPr="00C820E0">
        <w:rPr>
          <w:rFonts w:eastAsia="標楷體"/>
          <w:sz w:val="20"/>
        </w:rPr>
        <w:t>中華實驗動物學會製作</w:t>
      </w:r>
    </w:p>
    <w:p w14:paraId="1C31C55F" w14:textId="77777777" w:rsidR="00CF1D72" w:rsidRPr="00C820E0" w:rsidRDefault="00CF1D72" w:rsidP="00CF1D72">
      <w:pPr>
        <w:tabs>
          <w:tab w:val="num" w:pos="900"/>
        </w:tabs>
        <w:jc w:val="both"/>
        <w:rPr>
          <w:rFonts w:eastAsia="標楷體"/>
        </w:rPr>
      </w:pPr>
    </w:p>
    <w:p w14:paraId="66AFAE48" w14:textId="77777777" w:rsidR="009F061C" w:rsidRPr="00C820E0" w:rsidRDefault="009F061C" w:rsidP="009F061C">
      <w:pPr>
        <w:tabs>
          <w:tab w:val="num" w:pos="900"/>
        </w:tabs>
        <w:ind w:firstLineChars="400" w:firstLine="960"/>
        <w:jc w:val="both"/>
        <w:rPr>
          <w:rFonts w:eastAsia="標楷體"/>
        </w:rPr>
      </w:pPr>
      <w:r w:rsidRPr="00C820E0">
        <w:rPr>
          <w:rFonts w:eastAsia="標楷體"/>
        </w:rPr>
        <w:t>人員打開動物房間門窗，以維持必要之通風，或通知動物房相關人員前</w:t>
      </w:r>
    </w:p>
    <w:p w14:paraId="7CBDF5F1" w14:textId="77777777" w:rsidR="009F061C" w:rsidRPr="00C820E0" w:rsidRDefault="009F061C" w:rsidP="009F061C">
      <w:pPr>
        <w:tabs>
          <w:tab w:val="num" w:pos="900"/>
        </w:tabs>
        <w:ind w:firstLineChars="400" w:firstLine="960"/>
        <w:jc w:val="both"/>
        <w:rPr>
          <w:rFonts w:eastAsia="標楷體"/>
        </w:rPr>
      </w:pPr>
      <w:r w:rsidRPr="00C820E0">
        <w:rPr>
          <w:rFonts w:eastAsia="標楷體"/>
        </w:rPr>
        <w:t>來處理。</w:t>
      </w:r>
      <w:r w:rsidRPr="00C820E0">
        <w:rPr>
          <w:rFonts w:eastAsia="標楷體"/>
        </w:rPr>
        <w:t>)</w:t>
      </w:r>
    </w:p>
    <w:p w14:paraId="1E910D13" w14:textId="77777777" w:rsidR="009F061C" w:rsidRPr="00C820E0" w:rsidRDefault="009F061C" w:rsidP="009F061C">
      <w:pPr>
        <w:ind w:leftChars="338" w:left="811" w:firstLineChars="37" w:firstLine="89"/>
        <w:rPr>
          <w:rFonts w:eastAsia="標楷體"/>
        </w:rPr>
      </w:pPr>
    </w:p>
    <w:p w14:paraId="3DAF4262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四、附錄：</w:t>
      </w:r>
    </w:p>
    <w:p w14:paraId="07927116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 xml:space="preserve">    </w:t>
      </w:r>
      <w:r w:rsidRPr="00C820E0">
        <w:rPr>
          <w:rFonts w:eastAsia="標楷體"/>
        </w:rPr>
        <w:t>無</w:t>
      </w:r>
    </w:p>
    <w:p w14:paraId="18091769" w14:textId="77777777" w:rsidR="009F061C" w:rsidRPr="00C820E0" w:rsidRDefault="009F061C" w:rsidP="009F061C">
      <w:pPr>
        <w:rPr>
          <w:rFonts w:eastAsia="標楷體"/>
        </w:rPr>
      </w:pPr>
    </w:p>
    <w:p w14:paraId="2FD3D663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五、參考資料：</w:t>
      </w:r>
    </w:p>
    <w:p w14:paraId="71E87E5C" w14:textId="77777777" w:rsidR="00CF1D72" w:rsidRPr="00C820E0" w:rsidRDefault="00CF1D72" w:rsidP="00CF1D72">
      <w:pPr>
        <w:ind w:left="480"/>
        <w:rPr>
          <w:rFonts w:eastAsia="標楷體"/>
        </w:rPr>
      </w:pPr>
      <w:r w:rsidRPr="00C820E0">
        <w:rPr>
          <w:rFonts w:eastAsia="標楷體"/>
        </w:rPr>
        <w:t>實驗動物管理與使用指南，</w:t>
      </w:r>
      <w:r w:rsidRPr="00C820E0">
        <w:rPr>
          <w:rFonts w:eastAsia="標楷體"/>
        </w:rPr>
        <w:t>107</w:t>
      </w:r>
      <w:r w:rsidRPr="00C820E0">
        <w:rPr>
          <w:rFonts w:eastAsia="標楷體"/>
        </w:rPr>
        <w:t>年版，中華實驗動物學會出版，民國</w:t>
      </w:r>
      <w:r w:rsidRPr="00C820E0">
        <w:rPr>
          <w:rFonts w:eastAsia="標楷體"/>
        </w:rPr>
        <w:t>107</w:t>
      </w:r>
      <w:r w:rsidRPr="00C820E0">
        <w:rPr>
          <w:rFonts w:eastAsia="標楷體"/>
        </w:rPr>
        <w:t>年</w:t>
      </w:r>
      <w:r w:rsidRPr="00C820E0">
        <w:rPr>
          <w:rFonts w:eastAsia="標楷體"/>
        </w:rPr>
        <w:t>6</w:t>
      </w:r>
      <w:r w:rsidRPr="00C820E0">
        <w:rPr>
          <w:rFonts w:eastAsia="標楷體"/>
        </w:rPr>
        <w:t>月。</w:t>
      </w:r>
    </w:p>
    <w:p w14:paraId="1F0743D3" w14:textId="77777777" w:rsidR="00CF1D72" w:rsidRPr="00C820E0" w:rsidRDefault="00CF1D72" w:rsidP="009F061C">
      <w:pPr>
        <w:ind w:firstLineChars="200" w:firstLine="480"/>
        <w:rPr>
          <w:rFonts w:eastAsia="標楷體"/>
        </w:rPr>
      </w:pPr>
    </w:p>
    <w:p w14:paraId="367698B1" w14:textId="77777777" w:rsidR="009F061C" w:rsidRPr="00C820E0" w:rsidRDefault="009F061C" w:rsidP="009F061C">
      <w:pPr>
        <w:ind w:leftChars="225" w:left="540"/>
        <w:rPr>
          <w:rFonts w:eastAsia="標楷體"/>
        </w:rPr>
        <w:sectPr w:rsidR="009F061C" w:rsidRPr="00C820E0" w:rsidSect="009F061C">
          <w:pgSz w:w="11906" w:h="16838"/>
          <w:pgMar w:top="1440" w:right="1134" w:bottom="720" w:left="1134" w:header="851" w:footer="851" w:gutter="0"/>
          <w:cols w:space="425"/>
          <w:docGrid w:type="lines" w:linePitch="360"/>
        </w:sectPr>
      </w:pPr>
    </w:p>
    <w:p w14:paraId="3FB5F528" w14:textId="77777777" w:rsidR="00CF1D72" w:rsidRPr="00C820E0" w:rsidRDefault="00CF1D72" w:rsidP="00CF1D72">
      <w:pPr>
        <w:jc w:val="right"/>
        <w:rPr>
          <w:rFonts w:eastAsia="標楷體"/>
          <w:sz w:val="20"/>
          <w:szCs w:val="20"/>
          <w:u w:val="single"/>
        </w:rPr>
      </w:pPr>
      <w:r w:rsidRPr="00C820E0">
        <w:rPr>
          <w:rFonts w:eastAsia="標楷體"/>
          <w:sz w:val="20"/>
          <w:szCs w:val="20"/>
          <w:u w:val="single"/>
        </w:rPr>
        <w:lastRenderedPageBreak/>
        <w:t>109.9.1</w:t>
      </w:r>
      <w:r w:rsidRPr="00C820E0">
        <w:rPr>
          <w:rFonts w:eastAsia="標楷體"/>
          <w:sz w:val="20"/>
          <w:szCs w:val="20"/>
          <w:u w:val="single"/>
        </w:rPr>
        <w:t>本委員會</w:t>
      </w:r>
      <w:r w:rsidRPr="00C820E0">
        <w:rPr>
          <w:rFonts w:eastAsia="標楷體"/>
          <w:sz w:val="20"/>
          <w:szCs w:val="20"/>
          <w:u w:val="single"/>
        </w:rPr>
        <w:t>109</w:t>
      </w:r>
      <w:r w:rsidRPr="00C820E0">
        <w:rPr>
          <w:rFonts w:eastAsia="標楷體"/>
          <w:sz w:val="20"/>
          <w:szCs w:val="20"/>
          <w:u w:val="single"/>
        </w:rPr>
        <w:t>年度第</w:t>
      </w:r>
      <w:r w:rsidRPr="00C820E0">
        <w:rPr>
          <w:rFonts w:eastAsia="標楷體"/>
          <w:sz w:val="20"/>
          <w:szCs w:val="20"/>
          <w:u w:val="single"/>
        </w:rPr>
        <w:t>3</w:t>
      </w:r>
      <w:r w:rsidRPr="00C820E0">
        <w:rPr>
          <w:rFonts w:eastAsia="標楷體"/>
          <w:sz w:val="20"/>
          <w:szCs w:val="20"/>
          <w:u w:val="single"/>
        </w:rPr>
        <w:t>次會議增修通過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CF1D72" w:rsidRPr="00C820E0" w14:paraId="7F2587BC" w14:textId="77777777" w:rsidTr="001E05D3">
        <w:trPr>
          <w:trHeight w:val="790"/>
        </w:trPr>
        <w:tc>
          <w:tcPr>
            <w:tcW w:w="9667" w:type="dxa"/>
            <w:gridSpan w:val="2"/>
          </w:tcPr>
          <w:p w14:paraId="428AC8BD" w14:textId="77777777" w:rsidR="00CF1D72" w:rsidRPr="00C820E0" w:rsidRDefault="00CF1D72" w:rsidP="001E05D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C820E0">
              <w:rPr>
                <w:rFonts w:eastAsia="標楷體"/>
                <w:sz w:val="32"/>
                <w:szCs w:val="32"/>
              </w:rPr>
              <w:t>中</w:t>
            </w:r>
            <w:r w:rsidRPr="00C820E0">
              <w:rPr>
                <w:rFonts w:eastAsia="標楷體"/>
                <w:kern w:val="0"/>
                <w:sz w:val="32"/>
                <w:szCs w:val="32"/>
                <w:shd w:val="clear" w:color="auto" w:fill="FFFFFF"/>
              </w:rPr>
              <w:t>國立文化大學</w:t>
            </w:r>
            <w:r w:rsidRPr="00C820E0">
              <w:rPr>
                <w:rFonts w:eastAsia="標楷體"/>
                <w:b/>
                <w:sz w:val="32"/>
                <w:szCs w:val="32"/>
              </w:rPr>
              <w:t>實驗動物照護及使用委員會</w:t>
            </w:r>
          </w:p>
          <w:p w14:paraId="6143BFE4" w14:textId="6C07109C" w:rsidR="00CF1D72" w:rsidRPr="00C820E0" w:rsidRDefault="00CF1D72" w:rsidP="00CF1D72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820E0">
              <w:rPr>
                <w:rFonts w:eastAsia="標楷體"/>
                <w:sz w:val="32"/>
                <w:szCs w:val="32"/>
              </w:rPr>
              <w:t>30-02</w:t>
            </w:r>
            <w:r w:rsidRPr="00C820E0">
              <w:rPr>
                <w:rFonts w:eastAsia="標楷體"/>
                <w:sz w:val="32"/>
              </w:rPr>
              <w:t>人員遭受意外災害處置</w:t>
            </w:r>
            <w:r w:rsidRPr="00C820E0">
              <w:rPr>
                <w:rFonts w:eastAsia="標楷體"/>
                <w:b/>
                <w:sz w:val="32"/>
                <w:szCs w:val="32"/>
              </w:rPr>
              <w:t>規範</w:t>
            </w:r>
          </w:p>
        </w:tc>
      </w:tr>
      <w:tr w:rsidR="00CF1D72" w:rsidRPr="00C820E0" w14:paraId="0472B078" w14:textId="77777777" w:rsidTr="001E05D3">
        <w:trPr>
          <w:trHeight w:val="557"/>
        </w:trPr>
        <w:tc>
          <w:tcPr>
            <w:tcW w:w="4698" w:type="dxa"/>
            <w:vAlign w:val="center"/>
          </w:tcPr>
          <w:p w14:paraId="5DD52571" w14:textId="77777777" w:rsidR="00CF1D72" w:rsidRPr="00C820E0" w:rsidRDefault="00CF1D72" w:rsidP="001E05D3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撰寫人：張春梵執行秘書</w:t>
            </w:r>
            <w:r w:rsidRPr="00C820E0">
              <w:rPr>
                <w:rFonts w:eastAsia="標楷體"/>
                <w:sz w:val="16"/>
                <w:szCs w:val="16"/>
              </w:rPr>
              <w:t>(</w:t>
            </w:r>
            <w:r w:rsidRPr="00C820E0">
              <w:rPr>
                <w:rFonts w:eastAsia="標楷體"/>
                <w:sz w:val="16"/>
                <w:szCs w:val="16"/>
              </w:rPr>
              <w:t>依循農委會專案製作範例</w:t>
            </w:r>
            <w:r w:rsidRPr="00C820E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969" w:type="dxa"/>
            <w:vAlign w:val="center"/>
          </w:tcPr>
          <w:p w14:paraId="550A3A7D" w14:textId="77777777" w:rsidR="00CF1D72" w:rsidRPr="00C820E0" w:rsidRDefault="00CF1D72" w:rsidP="001E05D3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發行日期：</w:t>
            </w:r>
            <w:r w:rsidRPr="00C820E0">
              <w:rPr>
                <w:rFonts w:eastAsia="標楷體"/>
              </w:rPr>
              <w:t>109</w:t>
            </w:r>
            <w:r w:rsidRPr="00C820E0">
              <w:rPr>
                <w:rFonts w:eastAsia="標楷體"/>
              </w:rPr>
              <w:t>年</w:t>
            </w:r>
            <w:r w:rsidRPr="00C820E0">
              <w:rPr>
                <w:rFonts w:eastAsia="標楷體"/>
              </w:rPr>
              <w:t>9</w:t>
            </w:r>
            <w:r w:rsidRPr="00C820E0">
              <w:rPr>
                <w:rFonts w:eastAsia="標楷體"/>
              </w:rPr>
              <w:t>月</w:t>
            </w:r>
            <w:r w:rsidRPr="00C820E0">
              <w:rPr>
                <w:rFonts w:eastAsia="標楷體"/>
              </w:rPr>
              <w:t>1</w:t>
            </w:r>
            <w:r w:rsidRPr="00C820E0">
              <w:rPr>
                <w:rFonts w:eastAsia="標楷體"/>
              </w:rPr>
              <w:t>日</w:t>
            </w:r>
          </w:p>
        </w:tc>
      </w:tr>
      <w:tr w:rsidR="00CF1D72" w:rsidRPr="00C820E0" w14:paraId="6E7F08CA" w14:textId="77777777" w:rsidTr="001E05D3">
        <w:trPr>
          <w:trHeight w:val="596"/>
        </w:trPr>
        <w:tc>
          <w:tcPr>
            <w:tcW w:w="4698" w:type="dxa"/>
            <w:vAlign w:val="center"/>
          </w:tcPr>
          <w:p w14:paraId="3EE8A404" w14:textId="77777777" w:rsidR="00CF1D72" w:rsidRPr="00C820E0" w:rsidRDefault="00CF1D72" w:rsidP="001E05D3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核可人</w:t>
            </w:r>
            <w:r w:rsidRPr="00C820E0">
              <w:rPr>
                <w:rFonts w:eastAsia="標楷體"/>
              </w:rPr>
              <w:t>(</w:t>
            </w:r>
            <w:r w:rsidRPr="00C820E0">
              <w:rPr>
                <w:rFonts w:eastAsia="標楷體"/>
              </w:rPr>
              <w:t>主管</w:t>
            </w:r>
            <w:r w:rsidRPr="00C820E0">
              <w:rPr>
                <w:rFonts w:eastAsia="標楷體"/>
              </w:rPr>
              <w:t>)</w:t>
            </w:r>
            <w:r w:rsidRPr="00C820E0">
              <w:rPr>
                <w:rFonts w:eastAsia="標楷體"/>
              </w:rPr>
              <w:t>：羅玲玲召集人</w:t>
            </w:r>
          </w:p>
        </w:tc>
        <w:tc>
          <w:tcPr>
            <w:tcW w:w="4969" w:type="dxa"/>
            <w:vAlign w:val="center"/>
          </w:tcPr>
          <w:p w14:paraId="7DE8FEAC" w14:textId="77777777" w:rsidR="00CF1D72" w:rsidRPr="00C820E0" w:rsidRDefault="00CF1D72" w:rsidP="001E05D3">
            <w:pPr>
              <w:spacing w:line="0" w:lineRule="atLeast"/>
              <w:jc w:val="both"/>
              <w:rPr>
                <w:rFonts w:eastAsia="標楷體"/>
              </w:rPr>
            </w:pPr>
            <w:r w:rsidRPr="00C820E0">
              <w:rPr>
                <w:rFonts w:eastAsia="標楷體"/>
              </w:rPr>
              <w:t>頁次</w:t>
            </w:r>
            <w:r w:rsidRPr="00C820E0">
              <w:rPr>
                <w:rFonts w:eastAsia="標楷體"/>
              </w:rPr>
              <w:t>/</w:t>
            </w:r>
            <w:r w:rsidRPr="00C820E0">
              <w:rPr>
                <w:rFonts w:eastAsia="標楷體"/>
              </w:rPr>
              <w:t>總頁數：</w:t>
            </w:r>
            <w:r w:rsidRPr="00C820E0">
              <w:rPr>
                <w:rFonts w:eastAsia="標楷體"/>
              </w:rPr>
              <w:t xml:space="preserve">        </w:t>
            </w:r>
            <w:r w:rsidRPr="00C820E0">
              <w:rPr>
                <w:rFonts w:eastAsia="標楷體"/>
                <w:sz w:val="28"/>
                <w:szCs w:val="28"/>
              </w:rPr>
              <w:t>P.1/2</w:t>
            </w:r>
          </w:p>
        </w:tc>
      </w:tr>
    </w:tbl>
    <w:p w14:paraId="1A811469" w14:textId="69496A82" w:rsidR="00CF1D72" w:rsidRPr="00C820E0" w:rsidRDefault="00CF1D72" w:rsidP="00CF1D72">
      <w:pPr>
        <w:rPr>
          <w:rFonts w:eastAsia="標楷體"/>
          <w:sz w:val="20"/>
          <w:szCs w:val="20"/>
        </w:rPr>
      </w:pPr>
      <w:r w:rsidRPr="00C820E0">
        <w:rPr>
          <w:rFonts w:eastAsia="標楷體"/>
          <w:sz w:val="20"/>
          <w:szCs w:val="20"/>
        </w:rPr>
        <w:t>參照：動物房設施標準操作程序：人員遭受意外災害處置規範</w:t>
      </w:r>
      <w:r w:rsidRPr="00C820E0">
        <w:rPr>
          <w:rFonts w:eastAsia="標楷體"/>
          <w:sz w:val="20"/>
          <w:szCs w:val="20"/>
        </w:rPr>
        <w:t>(</w:t>
      </w:r>
      <w:r w:rsidRPr="00C820E0">
        <w:rPr>
          <w:rFonts w:eastAsia="標楷體"/>
          <w:sz w:val="20"/>
          <w:szCs w:val="20"/>
        </w:rPr>
        <w:t>範例</w:t>
      </w:r>
      <w:r w:rsidRPr="00C820E0">
        <w:rPr>
          <w:rFonts w:eastAsia="標楷體"/>
          <w:sz w:val="20"/>
          <w:szCs w:val="20"/>
        </w:rPr>
        <w:t>)               pccu-iacuc</w:t>
      </w:r>
      <w:r w:rsidRPr="00C820E0">
        <w:rPr>
          <w:rFonts w:eastAsia="標楷體"/>
          <w:sz w:val="20"/>
          <w:szCs w:val="20"/>
        </w:rPr>
        <w:t>編號</w:t>
      </w:r>
      <w:r w:rsidRPr="00C820E0">
        <w:rPr>
          <w:rFonts w:eastAsia="標楷體"/>
          <w:sz w:val="20"/>
          <w:szCs w:val="20"/>
        </w:rPr>
        <w:t>SOP30-02</w:t>
      </w:r>
    </w:p>
    <w:p w14:paraId="64F8D0B1" w14:textId="77777777" w:rsidR="00CF1D72" w:rsidRPr="00C820E0" w:rsidRDefault="00CF1D72" w:rsidP="00CF1D72">
      <w:pPr>
        <w:rPr>
          <w:rFonts w:eastAsia="標楷體"/>
          <w:sz w:val="20"/>
        </w:rPr>
      </w:pPr>
      <w:r w:rsidRPr="00C820E0">
        <w:rPr>
          <w:rFonts w:eastAsia="標楷體"/>
          <w:sz w:val="20"/>
        </w:rPr>
        <w:t>行政院農業委員會專案計畫</w:t>
      </w:r>
      <w:r w:rsidRPr="00C820E0">
        <w:rPr>
          <w:rFonts w:eastAsia="標楷體"/>
          <w:sz w:val="20"/>
        </w:rPr>
        <w:t xml:space="preserve"> </w:t>
      </w:r>
      <w:r w:rsidRPr="00C820E0">
        <w:rPr>
          <w:rFonts w:eastAsia="標楷體"/>
          <w:sz w:val="20"/>
        </w:rPr>
        <w:t>中華實驗動物學會製作</w:t>
      </w:r>
    </w:p>
    <w:p w14:paraId="23DD19AF" w14:textId="77777777" w:rsidR="00CF1D72" w:rsidRPr="00C820E0" w:rsidRDefault="00CF1D72" w:rsidP="009F061C">
      <w:pPr>
        <w:rPr>
          <w:rFonts w:eastAsia="標楷體"/>
        </w:rPr>
      </w:pPr>
    </w:p>
    <w:p w14:paraId="3473E09B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一、目的：</w:t>
      </w:r>
    </w:p>
    <w:p w14:paraId="5C7C7485" w14:textId="77777777" w:rsidR="009F061C" w:rsidRPr="00C820E0" w:rsidRDefault="009F061C" w:rsidP="009F061C">
      <w:pPr>
        <w:pStyle w:val="a6"/>
        <w:ind w:leftChars="226" w:hangingChars="125" w:hanging="300"/>
        <w:rPr>
          <w:rFonts w:ascii="Times New Roman" w:eastAsia="標楷體" w:hAnsi="Times New Roman"/>
        </w:rPr>
      </w:pPr>
      <w:r w:rsidRPr="00C820E0">
        <w:rPr>
          <w:rFonts w:ascii="Times New Roman" w:eastAsia="標楷體" w:hAnsi="Times New Roman"/>
        </w:rPr>
        <w:t>制定本動物房工作人員遭受意外災害之處理規範，以維護人員之健康。</w:t>
      </w:r>
    </w:p>
    <w:p w14:paraId="2D8F06D5" w14:textId="77777777" w:rsidR="009F061C" w:rsidRPr="00C820E0" w:rsidRDefault="009F061C" w:rsidP="009F061C">
      <w:pPr>
        <w:pStyle w:val="a6"/>
        <w:rPr>
          <w:rFonts w:ascii="Times New Roman" w:eastAsia="標楷體" w:hAnsi="Times New Roman"/>
        </w:rPr>
      </w:pPr>
    </w:p>
    <w:p w14:paraId="6305DE29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二、適用範圍：</w:t>
      </w:r>
    </w:p>
    <w:p w14:paraId="7328C15A" w14:textId="77777777" w:rsidR="009F061C" w:rsidRPr="00C820E0" w:rsidRDefault="009F061C" w:rsidP="009F061C">
      <w:pPr>
        <w:ind w:left="480" w:firstLineChars="25" w:firstLine="60"/>
        <w:rPr>
          <w:rFonts w:eastAsia="標楷體"/>
        </w:rPr>
      </w:pPr>
      <w:r w:rsidRPr="00C820E0">
        <w:rPr>
          <w:rFonts w:eastAsia="標楷體"/>
        </w:rPr>
        <w:t>動物房工作人員</w:t>
      </w:r>
    </w:p>
    <w:p w14:paraId="7D8EA090" w14:textId="77777777" w:rsidR="009F061C" w:rsidRPr="00C820E0" w:rsidRDefault="009F061C" w:rsidP="009F061C">
      <w:pPr>
        <w:ind w:left="570"/>
        <w:rPr>
          <w:rFonts w:eastAsia="標楷體"/>
        </w:rPr>
      </w:pPr>
    </w:p>
    <w:p w14:paraId="63B2B2B7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三、程序：</w:t>
      </w:r>
    </w:p>
    <w:p w14:paraId="597F00CD" w14:textId="77777777" w:rsidR="009F061C" w:rsidRPr="00C820E0" w:rsidRDefault="009F061C" w:rsidP="009F061C">
      <w:pPr>
        <w:ind w:left="480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一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對於動物房中容易發生的傷害，如動物之抓傷、咬傷、尖銳器物之割</w:t>
      </w:r>
    </w:p>
    <w:p w14:paraId="784EAF02" w14:textId="77777777" w:rsidR="009F061C" w:rsidRPr="00C820E0" w:rsidRDefault="009F061C" w:rsidP="009F061C">
      <w:pPr>
        <w:ind w:leftChars="200" w:left="480" w:firstLineChars="200" w:firstLine="480"/>
        <w:rPr>
          <w:rFonts w:eastAsia="標楷體"/>
        </w:rPr>
      </w:pPr>
      <w:r w:rsidRPr="00C820E0">
        <w:rPr>
          <w:rFonts w:eastAsia="標楷體"/>
        </w:rPr>
        <w:t>傷、或對動物而產生之過敏等情形，須事先建立人員防護以及意外處理</w:t>
      </w:r>
    </w:p>
    <w:p w14:paraId="7D9CC733" w14:textId="77777777" w:rsidR="009F061C" w:rsidRPr="00C820E0" w:rsidRDefault="009F061C" w:rsidP="009F061C">
      <w:pPr>
        <w:ind w:leftChars="200" w:left="480" w:firstLineChars="200" w:firstLine="480"/>
        <w:rPr>
          <w:rFonts w:eastAsia="標楷體"/>
        </w:rPr>
      </w:pPr>
      <w:r w:rsidRPr="00C820E0">
        <w:rPr>
          <w:rFonts w:eastAsia="標楷體"/>
        </w:rPr>
        <w:t>之措施，譬如使用適當的保護衣物、器物或設備，使用正確的保定方法，</w:t>
      </w:r>
    </w:p>
    <w:p w14:paraId="0292E9E4" w14:textId="77777777" w:rsidR="009F061C" w:rsidRPr="00C820E0" w:rsidRDefault="009F061C" w:rsidP="009F061C">
      <w:pPr>
        <w:ind w:leftChars="200" w:left="480" w:firstLineChars="200" w:firstLine="480"/>
        <w:rPr>
          <w:rFonts w:eastAsia="標楷體"/>
        </w:rPr>
      </w:pPr>
      <w:r w:rsidRPr="00C820E0">
        <w:rPr>
          <w:rFonts w:eastAsia="標楷體"/>
        </w:rPr>
        <w:t>減少不必要的直接接觸，以及準備適當的醫療藥品等。</w:t>
      </w:r>
    </w:p>
    <w:p w14:paraId="592374C4" w14:textId="77777777" w:rsidR="009F061C" w:rsidRPr="00C820E0" w:rsidRDefault="009F061C" w:rsidP="009F061C">
      <w:pPr>
        <w:ind w:leftChars="200" w:left="960" w:hangingChars="200" w:hanging="480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二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當動物房人員遭受動物之抓傷、咬傷、尖銳器物之割傷時，應儘快利用醫療藥品，將傷口做好初步醫護處理，若傷勢嚴重應通報主管或其他人員作進一部醫療處置。</w:t>
      </w:r>
    </w:p>
    <w:p w14:paraId="4043721A" w14:textId="77777777" w:rsidR="009F061C" w:rsidRPr="00C820E0" w:rsidRDefault="009F061C" w:rsidP="009F061C">
      <w:pPr>
        <w:ind w:leftChars="200" w:left="960" w:hangingChars="200" w:hanging="480"/>
        <w:rPr>
          <w:rFonts w:eastAsia="標楷體"/>
        </w:rPr>
      </w:pPr>
      <w:r w:rsidRPr="00C820E0">
        <w:rPr>
          <w:rFonts w:eastAsia="標楷體"/>
        </w:rPr>
        <w:t>(</w:t>
      </w:r>
      <w:r w:rsidRPr="00C820E0">
        <w:rPr>
          <w:rFonts w:eastAsia="標楷體"/>
        </w:rPr>
        <w:t>三</w:t>
      </w:r>
      <w:r w:rsidRPr="00C820E0">
        <w:rPr>
          <w:rFonts w:eastAsia="標楷體"/>
        </w:rPr>
        <w:t xml:space="preserve">) </w:t>
      </w:r>
      <w:r w:rsidRPr="00C820E0">
        <w:rPr>
          <w:rFonts w:eastAsia="標楷體"/>
        </w:rPr>
        <w:t>當動物房人員對動物或其所產生之皮屑、毛髮、尿液等物質而產生之過敏之情形時，應通報主管，並作適當之防護處置。若情況嚴重應通作進一部醫療處置。</w:t>
      </w:r>
    </w:p>
    <w:p w14:paraId="767D1354" w14:textId="77777777" w:rsidR="009F061C" w:rsidRPr="00C820E0" w:rsidRDefault="009F061C" w:rsidP="009F061C">
      <w:pPr>
        <w:ind w:leftChars="338" w:left="811" w:firstLineChars="37" w:firstLine="89"/>
        <w:rPr>
          <w:rFonts w:eastAsia="標楷體"/>
        </w:rPr>
      </w:pPr>
    </w:p>
    <w:p w14:paraId="375B6D16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四、附錄：</w:t>
      </w:r>
    </w:p>
    <w:p w14:paraId="4974AA4D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 xml:space="preserve">    </w:t>
      </w:r>
      <w:r w:rsidRPr="00C820E0">
        <w:rPr>
          <w:rFonts w:eastAsia="標楷體"/>
        </w:rPr>
        <w:t>動物房人員健康檢查紀錄表</w:t>
      </w:r>
      <w:r w:rsidRPr="00C820E0">
        <w:rPr>
          <w:rFonts w:eastAsia="標楷體"/>
        </w:rPr>
        <w:t xml:space="preserve"> (SOP</w:t>
      </w:r>
      <w:r w:rsidRPr="00C820E0">
        <w:rPr>
          <w:rFonts w:eastAsia="標楷體"/>
        </w:rPr>
        <w:t>表格編號</w:t>
      </w:r>
      <w:r w:rsidRPr="00C820E0">
        <w:rPr>
          <w:rFonts w:eastAsia="標楷體"/>
        </w:rPr>
        <w:t>XXXXX-02)</w:t>
      </w:r>
    </w:p>
    <w:p w14:paraId="1BB6267D" w14:textId="77777777" w:rsidR="009F061C" w:rsidRPr="00C820E0" w:rsidRDefault="009F061C" w:rsidP="009F061C">
      <w:pPr>
        <w:pStyle w:val="Web"/>
        <w:widowControl w:val="0"/>
        <w:spacing w:before="0" w:beforeAutospacing="0" w:after="0" w:afterAutospacing="0" w:line="240" w:lineRule="auto"/>
        <w:rPr>
          <w:rFonts w:ascii="Times New Roman" w:eastAsia="標楷體" w:hAnsi="Times New Roman" w:cs="Times New Roman"/>
          <w:kern w:val="2"/>
        </w:rPr>
      </w:pPr>
    </w:p>
    <w:p w14:paraId="35EF4D12" w14:textId="77777777" w:rsidR="009F061C" w:rsidRPr="00C820E0" w:rsidRDefault="009F061C" w:rsidP="009F061C">
      <w:pPr>
        <w:rPr>
          <w:rFonts w:eastAsia="標楷體"/>
        </w:rPr>
      </w:pPr>
      <w:r w:rsidRPr="00C820E0">
        <w:rPr>
          <w:rFonts w:eastAsia="標楷體"/>
        </w:rPr>
        <w:t>五、參考資料：</w:t>
      </w:r>
    </w:p>
    <w:p w14:paraId="7D8904D6" w14:textId="77777777" w:rsidR="00FF1F26" w:rsidRPr="00C820E0" w:rsidRDefault="00FF1F26" w:rsidP="00FF1F26">
      <w:pPr>
        <w:ind w:left="480"/>
        <w:rPr>
          <w:rFonts w:eastAsia="標楷體"/>
        </w:rPr>
      </w:pPr>
      <w:r w:rsidRPr="00C820E0">
        <w:rPr>
          <w:rFonts w:eastAsia="標楷體"/>
        </w:rPr>
        <w:t>實驗動物管理與使用指南，</w:t>
      </w:r>
      <w:r w:rsidRPr="00C820E0">
        <w:rPr>
          <w:rFonts w:eastAsia="標楷體"/>
        </w:rPr>
        <w:t>107</w:t>
      </w:r>
      <w:r w:rsidRPr="00C820E0">
        <w:rPr>
          <w:rFonts w:eastAsia="標楷體"/>
        </w:rPr>
        <w:t>年版，中華實驗動物學會出版，民國</w:t>
      </w:r>
      <w:r w:rsidRPr="00C820E0">
        <w:rPr>
          <w:rFonts w:eastAsia="標楷體"/>
        </w:rPr>
        <w:t>107</w:t>
      </w:r>
      <w:r w:rsidRPr="00C820E0">
        <w:rPr>
          <w:rFonts w:eastAsia="標楷體"/>
        </w:rPr>
        <w:t>年</w:t>
      </w:r>
      <w:r w:rsidRPr="00C820E0">
        <w:rPr>
          <w:rFonts w:eastAsia="標楷體"/>
        </w:rPr>
        <w:t>6</w:t>
      </w:r>
      <w:r w:rsidRPr="00C820E0">
        <w:rPr>
          <w:rFonts w:eastAsia="標楷體"/>
        </w:rPr>
        <w:t>月。</w:t>
      </w:r>
    </w:p>
    <w:p w14:paraId="66E76FD4" w14:textId="77777777" w:rsidR="009F061C" w:rsidRPr="00C820E0" w:rsidRDefault="009F061C" w:rsidP="009F061C">
      <w:pPr>
        <w:rPr>
          <w:rFonts w:eastAsia="標楷體"/>
          <w:sz w:val="20"/>
        </w:rPr>
      </w:pPr>
    </w:p>
    <w:p w14:paraId="39017384" w14:textId="77777777" w:rsidR="00FF1F26" w:rsidRPr="00C820E0" w:rsidRDefault="00FF1F26" w:rsidP="009F061C">
      <w:pPr>
        <w:rPr>
          <w:rFonts w:eastAsia="標楷體"/>
          <w:sz w:val="20"/>
        </w:rPr>
        <w:sectPr w:rsidR="00FF1F26" w:rsidRPr="00C820E0" w:rsidSect="009F061C">
          <w:pgSz w:w="11906" w:h="16838"/>
          <w:pgMar w:top="1440" w:right="1134" w:bottom="720" w:left="1134" w:header="851" w:footer="851" w:gutter="0"/>
          <w:cols w:space="425"/>
          <w:docGrid w:type="lines" w:linePitch="360"/>
        </w:sectPr>
      </w:pPr>
    </w:p>
    <w:bookmarkEnd w:id="0"/>
    <w:p w14:paraId="39C148B4" w14:textId="77777777" w:rsidR="0024518E" w:rsidRPr="00C820E0" w:rsidRDefault="0024518E" w:rsidP="006F689B">
      <w:pPr>
        <w:rPr>
          <w:rFonts w:eastAsia="標楷體"/>
        </w:rPr>
      </w:pPr>
    </w:p>
    <w:sectPr w:rsidR="0024518E" w:rsidRPr="00C820E0" w:rsidSect="004E1F12">
      <w:pgSz w:w="11906" w:h="16838"/>
      <w:pgMar w:top="1440" w:right="1134" w:bottom="72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7B050" w14:textId="77777777" w:rsidR="00C86CF0" w:rsidRDefault="00C86CF0">
      <w:r>
        <w:separator/>
      </w:r>
    </w:p>
  </w:endnote>
  <w:endnote w:type="continuationSeparator" w:id="0">
    <w:p w14:paraId="77A83849" w14:textId="77777777" w:rsidR="00C86CF0" w:rsidRDefault="00C8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2FF1" w14:textId="77777777" w:rsidR="0024518E" w:rsidRDefault="0024518E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FC3A" w14:textId="77777777" w:rsidR="0024518E" w:rsidRDefault="0024518E" w:rsidP="009F06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5C0F" w14:textId="2FF72699" w:rsidR="0024518E" w:rsidRDefault="0024518E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20E0">
      <w:rPr>
        <w:rStyle w:val="a4"/>
        <w:noProof/>
      </w:rPr>
      <w:t>1</w:t>
    </w:r>
    <w:r>
      <w:rPr>
        <w:rStyle w:val="a4"/>
      </w:rPr>
      <w:fldChar w:fldCharType="end"/>
    </w:r>
  </w:p>
  <w:p w14:paraId="450B593B" w14:textId="77777777" w:rsidR="0024518E" w:rsidRDefault="0024518E" w:rsidP="009F06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7E1F4" w14:textId="77777777" w:rsidR="00C86CF0" w:rsidRDefault="00C86CF0">
      <w:r>
        <w:separator/>
      </w:r>
    </w:p>
  </w:footnote>
  <w:footnote w:type="continuationSeparator" w:id="0">
    <w:p w14:paraId="39AF4E76" w14:textId="77777777" w:rsidR="00C86CF0" w:rsidRDefault="00C8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AD"/>
    <w:multiLevelType w:val="singleLevel"/>
    <w:tmpl w:val="05B66DA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 w15:restartNumberingAfterBreak="0">
    <w:nsid w:val="06E65DA3"/>
    <w:multiLevelType w:val="hybridMultilevel"/>
    <w:tmpl w:val="A7526298"/>
    <w:lvl w:ilvl="0" w:tplc="92FA205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8D6C6E"/>
    <w:multiLevelType w:val="hybridMultilevel"/>
    <w:tmpl w:val="5D7CDDB6"/>
    <w:lvl w:ilvl="0" w:tplc="F828DC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385B75"/>
    <w:multiLevelType w:val="hybridMultilevel"/>
    <w:tmpl w:val="B9EAC0BA"/>
    <w:lvl w:ilvl="0" w:tplc="C510B2B8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882CBC"/>
    <w:multiLevelType w:val="hybridMultilevel"/>
    <w:tmpl w:val="670475B2"/>
    <w:lvl w:ilvl="0" w:tplc="3202F9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D4DB8"/>
    <w:multiLevelType w:val="hybridMultilevel"/>
    <w:tmpl w:val="1C3687D4"/>
    <w:lvl w:ilvl="0" w:tplc="37B46318">
      <w:start w:val="1"/>
      <w:numFmt w:val="taiwaneseCountingThousand"/>
      <w:lvlText w:val="(%1)"/>
      <w:lvlJc w:val="left"/>
      <w:pPr>
        <w:tabs>
          <w:tab w:val="num" w:pos="721"/>
        </w:tabs>
        <w:ind w:left="721" w:hanging="390"/>
      </w:pPr>
      <w:rPr>
        <w:rFonts w:ascii="Times New Roman" w:eastAsia="新細明體" w:hAnsi="Times New Roman" w:hint="default"/>
      </w:rPr>
    </w:lvl>
    <w:lvl w:ilvl="1" w:tplc="960A6902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765C25AA">
      <w:start w:val="3"/>
      <w:numFmt w:val="decimal"/>
      <w:lvlText w:val="%3)"/>
      <w:lvlJc w:val="left"/>
      <w:pPr>
        <w:tabs>
          <w:tab w:val="num" w:pos="1726"/>
        </w:tabs>
        <w:ind w:left="1726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6" w15:restartNumberingAfterBreak="0">
    <w:nsid w:val="19545F2E"/>
    <w:multiLevelType w:val="hybridMultilevel"/>
    <w:tmpl w:val="A9EEACFC"/>
    <w:lvl w:ilvl="0" w:tplc="41D4E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146EDF"/>
    <w:multiLevelType w:val="hybridMultilevel"/>
    <w:tmpl w:val="8388980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526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A4E0CBA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A7529C"/>
    <w:multiLevelType w:val="hybridMultilevel"/>
    <w:tmpl w:val="20FA71F0"/>
    <w:lvl w:ilvl="0" w:tplc="DE423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8F335BE"/>
    <w:multiLevelType w:val="hybridMultilevel"/>
    <w:tmpl w:val="B5E0F1AA"/>
    <w:lvl w:ilvl="0" w:tplc="AFD2A07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0" w15:restartNumberingAfterBreak="0">
    <w:nsid w:val="2BDA7A7B"/>
    <w:multiLevelType w:val="hybridMultilevel"/>
    <w:tmpl w:val="215E5DA6"/>
    <w:lvl w:ilvl="0" w:tplc="424A719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2E110090"/>
    <w:multiLevelType w:val="hybridMultilevel"/>
    <w:tmpl w:val="2414941E"/>
    <w:lvl w:ilvl="0" w:tplc="B5F29628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16F1DE9"/>
    <w:multiLevelType w:val="hybridMultilevel"/>
    <w:tmpl w:val="9BC20876"/>
    <w:lvl w:ilvl="0" w:tplc="D9B6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0E2E43"/>
    <w:multiLevelType w:val="hybridMultilevel"/>
    <w:tmpl w:val="712C2A82"/>
    <w:lvl w:ilvl="0" w:tplc="A14441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1D6A95"/>
    <w:multiLevelType w:val="hybridMultilevel"/>
    <w:tmpl w:val="4C98EC2E"/>
    <w:lvl w:ilvl="0" w:tplc="916448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325C9D"/>
    <w:multiLevelType w:val="multilevel"/>
    <w:tmpl w:val="F47E5088"/>
    <w:lvl w:ilvl="0">
      <w:start w:val="22"/>
      <w:numFmt w:val="decimal"/>
      <w:pStyle w:val="6"/>
      <w:lvlText w:val="B-%1 "/>
      <w:lvlJc w:val="left"/>
      <w:pPr>
        <w:tabs>
          <w:tab w:val="num" w:pos="851"/>
        </w:tabs>
        <w:ind w:left="851" w:hanging="851"/>
      </w:pPr>
      <w:rPr>
        <w:rFonts w:hint="eastAsia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471D7903"/>
    <w:multiLevelType w:val="hybridMultilevel"/>
    <w:tmpl w:val="0F2C6C34"/>
    <w:lvl w:ilvl="0" w:tplc="7B8AF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5E4328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484696"/>
    <w:multiLevelType w:val="hybridMultilevel"/>
    <w:tmpl w:val="8CAACBAE"/>
    <w:lvl w:ilvl="0" w:tplc="3C9EF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05A507F"/>
    <w:multiLevelType w:val="hybridMultilevel"/>
    <w:tmpl w:val="276CDC5E"/>
    <w:lvl w:ilvl="0" w:tplc="4C941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7E02D66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A926CFB"/>
    <w:multiLevelType w:val="hybridMultilevel"/>
    <w:tmpl w:val="52A4D2F4"/>
    <w:lvl w:ilvl="0" w:tplc="69FE9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EE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A44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E425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48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A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08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2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5C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609A1"/>
    <w:multiLevelType w:val="hybridMultilevel"/>
    <w:tmpl w:val="D080399A"/>
    <w:lvl w:ilvl="0" w:tplc="A5CE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7523A9"/>
    <w:multiLevelType w:val="hybridMultilevel"/>
    <w:tmpl w:val="E6364C9C"/>
    <w:lvl w:ilvl="0" w:tplc="0800258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22" w15:restartNumberingAfterBreak="0">
    <w:nsid w:val="62E66E9A"/>
    <w:multiLevelType w:val="hybridMultilevel"/>
    <w:tmpl w:val="E68AFA4E"/>
    <w:lvl w:ilvl="0" w:tplc="D0583B1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5BF2B9C"/>
    <w:multiLevelType w:val="multilevel"/>
    <w:tmpl w:val="E11EFC9C"/>
    <w:lvl w:ilvl="0">
      <w:start w:val="1"/>
      <w:numFmt w:val="decimal"/>
      <w:pStyle w:val="4"/>
      <w:lvlText w:val="C-0%1"/>
      <w:lvlJc w:val="left"/>
      <w:pPr>
        <w:tabs>
          <w:tab w:val="num" w:pos="720"/>
        </w:tabs>
        <w:ind w:left="480" w:hanging="480"/>
      </w:pPr>
      <w:rPr>
        <w:rFonts w:hint="eastAsia"/>
        <w:b/>
        <w:i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F01634"/>
    <w:multiLevelType w:val="hybridMultilevel"/>
    <w:tmpl w:val="CCBA71E4"/>
    <w:lvl w:ilvl="0" w:tplc="9912D5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C92681B"/>
    <w:multiLevelType w:val="hybridMultilevel"/>
    <w:tmpl w:val="AB8219C8"/>
    <w:lvl w:ilvl="0" w:tplc="B0C862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702C0790"/>
    <w:multiLevelType w:val="hybridMultilevel"/>
    <w:tmpl w:val="91504D1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2"/>
  </w:num>
  <w:num w:numId="13">
    <w:abstractNumId w:val="12"/>
  </w:num>
  <w:num w:numId="14">
    <w:abstractNumId w:val="24"/>
  </w:num>
  <w:num w:numId="15">
    <w:abstractNumId w:val="8"/>
  </w:num>
  <w:num w:numId="16">
    <w:abstractNumId w:val="17"/>
  </w:num>
  <w:num w:numId="17">
    <w:abstractNumId w:val="3"/>
  </w:num>
  <w:num w:numId="18">
    <w:abstractNumId w:val="11"/>
  </w:num>
  <w:num w:numId="19">
    <w:abstractNumId w:val="25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26"/>
  </w:num>
  <w:num w:numId="25">
    <w:abstractNumId w:val="7"/>
  </w:num>
  <w:num w:numId="26">
    <w:abstractNumId w:val="19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4F"/>
    <w:rsid w:val="000A0355"/>
    <w:rsid w:val="000F1CEE"/>
    <w:rsid w:val="001308BC"/>
    <w:rsid w:val="00133D3F"/>
    <w:rsid w:val="00195807"/>
    <w:rsid w:val="001A0FB1"/>
    <w:rsid w:val="001B3964"/>
    <w:rsid w:val="0024518E"/>
    <w:rsid w:val="00257C32"/>
    <w:rsid w:val="00267A1C"/>
    <w:rsid w:val="002E12C3"/>
    <w:rsid w:val="002F1D66"/>
    <w:rsid w:val="00325283"/>
    <w:rsid w:val="00395F97"/>
    <w:rsid w:val="003B70E3"/>
    <w:rsid w:val="003F02E8"/>
    <w:rsid w:val="004603FF"/>
    <w:rsid w:val="00462A97"/>
    <w:rsid w:val="004A4EA2"/>
    <w:rsid w:val="004A67F4"/>
    <w:rsid w:val="004A75FD"/>
    <w:rsid w:val="004D1F0A"/>
    <w:rsid w:val="004E1F12"/>
    <w:rsid w:val="004E7835"/>
    <w:rsid w:val="004F05BB"/>
    <w:rsid w:val="00597767"/>
    <w:rsid w:val="005F4FF8"/>
    <w:rsid w:val="006871AA"/>
    <w:rsid w:val="006C60F8"/>
    <w:rsid w:val="006D1666"/>
    <w:rsid w:val="006F689B"/>
    <w:rsid w:val="007554CA"/>
    <w:rsid w:val="007663C3"/>
    <w:rsid w:val="00773B8A"/>
    <w:rsid w:val="007A7347"/>
    <w:rsid w:val="007B37D2"/>
    <w:rsid w:val="00864C09"/>
    <w:rsid w:val="00896561"/>
    <w:rsid w:val="00935B4F"/>
    <w:rsid w:val="0095544F"/>
    <w:rsid w:val="009560C9"/>
    <w:rsid w:val="009A4FF7"/>
    <w:rsid w:val="009D1DD1"/>
    <w:rsid w:val="009E7AB7"/>
    <w:rsid w:val="009F0549"/>
    <w:rsid w:val="009F061C"/>
    <w:rsid w:val="00A150D8"/>
    <w:rsid w:val="00A57518"/>
    <w:rsid w:val="00A95CF2"/>
    <w:rsid w:val="00AF6E8E"/>
    <w:rsid w:val="00B30608"/>
    <w:rsid w:val="00B36A06"/>
    <w:rsid w:val="00B63FB8"/>
    <w:rsid w:val="00B8775A"/>
    <w:rsid w:val="00BB19CB"/>
    <w:rsid w:val="00BC4DB0"/>
    <w:rsid w:val="00BE073B"/>
    <w:rsid w:val="00BE4414"/>
    <w:rsid w:val="00C820E0"/>
    <w:rsid w:val="00C8403C"/>
    <w:rsid w:val="00C86CF0"/>
    <w:rsid w:val="00CF1D72"/>
    <w:rsid w:val="00D115DF"/>
    <w:rsid w:val="00D27434"/>
    <w:rsid w:val="00D728B1"/>
    <w:rsid w:val="00DA210F"/>
    <w:rsid w:val="00DD4CB0"/>
    <w:rsid w:val="00DE5C9E"/>
    <w:rsid w:val="00DF6A69"/>
    <w:rsid w:val="00E020DA"/>
    <w:rsid w:val="00E209B7"/>
    <w:rsid w:val="00E805F8"/>
    <w:rsid w:val="00ED3251"/>
    <w:rsid w:val="00FA5174"/>
    <w:rsid w:val="00FE0716"/>
    <w:rsid w:val="00FF1F2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B88A7"/>
  <w14:defaultImageDpi w14:val="300"/>
  <w15:docId w15:val="{8985CDB7-894B-4B9A-84F9-12C03165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1C"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061C"/>
  </w:style>
  <w:style w:type="character" w:styleId="a5">
    <w:name w:val="Strong"/>
    <w:basedOn w:val="a0"/>
    <w:qFormat/>
    <w:rsid w:val="009F061C"/>
    <w:rPr>
      <w:b/>
      <w:bCs/>
    </w:rPr>
  </w:style>
  <w:style w:type="paragraph" w:styleId="Web">
    <w:name w:val="Normal (Web)"/>
    <w:basedOn w:val="a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9F061C"/>
    <w:pPr>
      <w:ind w:leftChars="351" w:left="842"/>
    </w:pPr>
    <w:rPr>
      <w:rFonts w:ascii="新細明體" w:hAnsi="新細明體"/>
    </w:rPr>
  </w:style>
  <w:style w:type="paragraph" w:styleId="a7">
    <w:name w:val="Block Text"/>
    <w:basedOn w:val="a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3">
    <w:name w:val="Body Text Indent 3"/>
    <w:basedOn w:val="a"/>
    <w:rsid w:val="009F061C"/>
    <w:pPr>
      <w:ind w:leftChars="200" w:left="960" w:hangingChars="200" w:hanging="480"/>
    </w:pPr>
    <w:rPr>
      <w:szCs w:val="20"/>
    </w:rPr>
  </w:style>
  <w:style w:type="paragraph" w:styleId="20">
    <w:name w:val="Body Text Indent 2"/>
    <w:basedOn w:val="a"/>
    <w:rsid w:val="009F061C"/>
    <w:pPr>
      <w:ind w:leftChars="450" w:left="1080"/>
    </w:pPr>
    <w:rPr>
      <w:rFonts w:ascii="標楷體" w:eastAsia="標楷體" w:hAnsi="標楷體"/>
    </w:rPr>
  </w:style>
  <w:style w:type="paragraph" w:styleId="a8">
    <w:name w:val="Note Heading"/>
    <w:basedOn w:val="a"/>
    <w:next w:val="a"/>
    <w:rsid w:val="009F061C"/>
    <w:pPr>
      <w:jc w:val="center"/>
    </w:pPr>
    <w:rPr>
      <w:rFonts w:eastAsia="標楷體"/>
      <w:szCs w:val="20"/>
    </w:rPr>
  </w:style>
  <w:style w:type="paragraph" w:styleId="a9">
    <w:name w:val="head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9F061C"/>
    <w:rPr>
      <w:color w:val="0000FF"/>
      <w:u w:val="single"/>
    </w:rPr>
  </w:style>
  <w:style w:type="paragraph" w:customStyle="1" w:styleId="xl52">
    <w:name w:val="xl52"/>
    <w:basedOn w:val="a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ab">
    <w:name w:val="Date"/>
    <w:basedOn w:val="a"/>
    <w:next w:val="a"/>
    <w:rsid w:val="009F061C"/>
    <w:pPr>
      <w:jc w:val="right"/>
    </w:pPr>
    <w:rPr>
      <w:rFonts w:eastAsia="標楷體"/>
    </w:rPr>
  </w:style>
  <w:style w:type="paragraph" w:styleId="ac">
    <w:name w:val="Body Text"/>
    <w:basedOn w:val="a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ad">
    <w:name w:val="Table Grid"/>
    <w:basedOn w:val="a1"/>
    <w:rsid w:val="009F06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內文一"/>
    <w:basedOn w:val="af"/>
    <w:rsid w:val="009F061C"/>
    <w:rPr>
      <w:rFonts w:ascii="Arial" w:eastAsia="標楷體" w:hAnsi="Arial"/>
      <w:sz w:val="24"/>
    </w:rPr>
  </w:style>
  <w:style w:type="paragraph" w:styleId="af">
    <w:name w:val="caption"/>
    <w:basedOn w:val="a"/>
    <w:next w:val="a"/>
    <w:qFormat/>
    <w:rsid w:val="009F061C"/>
    <w:pPr>
      <w:spacing w:before="120" w:after="120"/>
    </w:pPr>
    <w:rPr>
      <w:sz w:val="20"/>
      <w:szCs w:val="20"/>
    </w:rPr>
  </w:style>
  <w:style w:type="paragraph" w:styleId="21">
    <w:name w:val="Body Text 2"/>
    <w:basedOn w:val="a"/>
    <w:rsid w:val="009F061C"/>
    <w:pPr>
      <w:spacing w:after="120" w:line="480" w:lineRule="auto"/>
    </w:pPr>
  </w:style>
  <w:style w:type="paragraph" w:customStyle="1" w:styleId="xl35">
    <w:name w:val="xl35"/>
    <w:basedOn w:val="a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30">
    <w:name w:val="Body Text 3"/>
    <w:basedOn w:val="a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basedOn w:val="a0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1603</Characters>
  <Application>Microsoft Office Word</Application>
  <DocSecurity>0</DocSecurity>
  <Lines>13</Lines>
  <Paragraphs>3</Paragraphs>
  <ScaleCrop>false</ScaleCrop>
  <Company>coa</Company>
  <LinksUpToDate>false</LinksUpToDate>
  <CharactersWithSpaces>1881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http://www.criver.com/pdf/contamination.pdf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實驗動物房設施標準操作程序（SOP）撰寫範例</dc:title>
  <dc:subject/>
  <dc:creator>sa4642</dc:creator>
  <cp:keywords/>
  <dc:description/>
  <cp:lastModifiedBy>Windows 使用者</cp:lastModifiedBy>
  <cp:revision>4</cp:revision>
  <cp:lastPrinted>2018-07-16T00:47:00Z</cp:lastPrinted>
  <dcterms:created xsi:type="dcterms:W3CDTF">2020-09-01T02:49:00Z</dcterms:created>
  <dcterms:modified xsi:type="dcterms:W3CDTF">2020-10-15T02:29:00Z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1568905365</vt:i4>
  </property>
  <property fmtid="{D5CDD505-2E9C-101B-9397-08002B2CF9AE}" pid="3" name="_EmailSubject">
    <vt:lpwstr>資料下載第34項</vt:lpwstr>
  </property>
  <property fmtid="{D5CDD505-2E9C-101B-9397-08002B2CF9AE}" pid="4" name="_AuthorEmail">
    <vt:lpwstr>meilyne@mail.coa.gov.tw</vt:lpwstr>
  </property>
  <property fmtid="{D5CDD505-2E9C-101B-9397-08002B2CF9AE}" pid="5" name="_AuthorEmailDisplayName">
    <vt:lpwstr>Chen meilyne</vt:lpwstr>
  </property>
  <property fmtid="{D5CDD505-2E9C-101B-9397-08002B2CF9AE}" pid="6" name="_ReviewingToolsShownOnce">
    <vt:lpwstr/>
  </property>
</Properties>
</file>